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7940" w:rsidRDefault="003C0E41">
      <w:pPr>
        <w:spacing w:line="360" w:lineRule="auto"/>
        <w:ind w:firstLine="420"/>
        <w:jc w:val="center"/>
      </w:pPr>
      <w:r>
        <w:t>豌豆荚游戏平台服务协议</w:t>
      </w:r>
    </w:p>
    <w:p w:rsidR="006A7940" w:rsidRDefault="006A7940">
      <w:pPr>
        <w:spacing w:line="360" w:lineRule="auto"/>
        <w:ind w:firstLine="420"/>
      </w:pPr>
    </w:p>
    <w:p w:rsidR="006A7940" w:rsidRDefault="003C0E41">
      <w:pPr>
        <w:spacing w:line="360" w:lineRule="auto"/>
        <w:ind w:firstLine="420"/>
      </w:pPr>
      <w:r>
        <w:t>甲</w:t>
      </w:r>
      <w:r>
        <w:t xml:space="preserve">    </w:t>
      </w:r>
      <w:r>
        <w:t>方：</w:t>
      </w:r>
      <w:r w:rsidR="000E5C05">
        <w:fldChar w:fldCharType="begin">
          <w:ffData>
            <w:name w:val="文字4"/>
            <w:enabled/>
            <w:calcOnExit w:val="0"/>
            <w:textInput/>
          </w:ffData>
        </w:fldChar>
      </w:r>
      <w:bookmarkStart w:id="0" w:name="文字4"/>
      <w:r w:rsidR="000E5C05">
        <w:instrText xml:space="preserve"> FORMTEXT </w:instrText>
      </w:r>
      <w:r w:rsidR="000E5C05">
        <w:fldChar w:fldCharType="separate"/>
      </w:r>
      <w:r w:rsidR="000E5C05">
        <w:t>     </w:t>
      </w:r>
      <w:r w:rsidR="000E5C05">
        <w:fldChar w:fldCharType="end"/>
      </w:r>
      <w:bookmarkEnd w:id="0"/>
      <w:r w:rsidR="000E5C05">
        <w:t>  </w:t>
      </w:r>
      <w:r w:rsidR="000E5C05">
        <w:t> </w:t>
      </w:r>
      <w:r w:rsidR="000E5C05">
        <w:t> </w:t>
      </w:r>
      <w:r w:rsidR="000E5C05">
        <w:t> </w:t>
      </w:r>
      <w:r w:rsidR="000E5C05">
        <w:t> </w:t>
      </w:r>
      <w:r w:rsidR="000E5C05">
        <w:t> </w:t>
      </w:r>
      <w:r w:rsidR="000E5C05">
        <w:t> </w:t>
      </w:r>
      <w:r w:rsidR="000E5C05">
        <w:t> </w:t>
      </w:r>
      <w:r w:rsidR="000E5C05">
        <w:t> </w:t>
      </w:r>
      <w:r w:rsidR="000E5C05">
        <w:t> </w:t>
      </w:r>
      <w:r w:rsidR="000E5C05">
        <w:t> </w:t>
      </w:r>
      <w:r>
        <w:t>   </w:t>
      </w:r>
    </w:p>
    <w:p w:rsidR="006A7940" w:rsidRDefault="003C0E41">
      <w:pPr>
        <w:spacing w:line="360" w:lineRule="auto"/>
        <w:ind w:firstLine="420"/>
      </w:pPr>
      <w:r>
        <w:t>联</w:t>
      </w:r>
      <w:r>
        <w:t xml:space="preserve"> </w:t>
      </w:r>
      <w:r>
        <w:t>系</w:t>
      </w:r>
      <w:r>
        <w:t xml:space="preserve"> </w:t>
      </w:r>
      <w:r>
        <w:t>人：</w:t>
      </w:r>
      <w:r w:rsidR="000E5C05">
        <w:fldChar w:fldCharType="begin">
          <w:ffData>
            <w:name w:val="文字4"/>
            <w:enabled/>
            <w:calcOnExit w:val="0"/>
            <w:textInput/>
          </w:ffData>
        </w:fldChar>
      </w:r>
      <w:r w:rsidR="000E5C05">
        <w:instrText xml:space="preserve"> FORMTEXT </w:instrText>
      </w:r>
      <w:r w:rsidR="000E5C05">
        <w:fldChar w:fldCharType="separate"/>
      </w:r>
      <w:r w:rsidR="000E5C05">
        <w:t>     </w:t>
      </w:r>
      <w:r w:rsidR="000E5C05">
        <w:fldChar w:fldCharType="end"/>
      </w:r>
      <w:r w:rsidR="000E5C05">
        <w:t>  </w:t>
      </w:r>
      <w:r>
        <w:t xml:space="preserve">         </w:t>
      </w:r>
      <w:r>
        <w:tab/>
        <w:t xml:space="preserve"> </w:t>
      </w:r>
    </w:p>
    <w:p w:rsidR="006A7940" w:rsidRDefault="003C0E41">
      <w:pPr>
        <w:spacing w:line="360" w:lineRule="auto"/>
        <w:ind w:firstLine="420"/>
      </w:pPr>
      <w:r>
        <w:t>联系电话：</w:t>
      </w:r>
      <w:r w:rsidR="000E5C05">
        <w:fldChar w:fldCharType="begin">
          <w:ffData>
            <w:name w:val="文字4"/>
            <w:enabled/>
            <w:calcOnExit w:val="0"/>
            <w:textInput/>
          </w:ffData>
        </w:fldChar>
      </w:r>
      <w:r w:rsidR="000E5C05">
        <w:instrText xml:space="preserve"> FORMTEXT </w:instrText>
      </w:r>
      <w:r w:rsidR="000E5C05">
        <w:fldChar w:fldCharType="separate"/>
      </w:r>
      <w:r w:rsidR="000E5C05">
        <w:t>     </w:t>
      </w:r>
      <w:r w:rsidR="000E5C05">
        <w:fldChar w:fldCharType="end"/>
      </w:r>
      <w:r w:rsidR="000E5C05">
        <w:t>  </w:t>
      </w:r>
      <w:r>
        <w:t>    </w:t>
      </w:r>
    </w:p>
    <w:p w:rsidR="006A7940" w:rsidRDefault="003C0E41">
      <w:pPr>
        <w:spacing w:line="360" w:lineRule="auto"/>
        <w:ind w:firstLine="420"/>
      </w:pPr>
      <w:r>
        <w:t>地</w:t>
      </w:r>
      <w:r>
        <w:t xml:space="preserve">    </w:t>
      </w:r>
      <w:r>
        <w:t>址：</w:t>
      </w:r>
      <w:r w:rsidR="000E5C05">
        <w:fldChar w:fldCharType="begin">
          <w:ffData>
            <w:name w:val="文字4"/>
            <w:enabled/>
            <w:calcOnExit w:val="0"/>
            <w:textInput/>
          </w:ffData>
        </w:fldChar>
      </w:r>
      <w:r w:rsidR="000E5C05">
        <w:instrText xml:space="preserve"> FORMTEXT </w:instrText>
      </w:r>
      <w:r w:rsidR="000E5C05">
        <w:fldChar w:fldCharType="separate"/>
      </w:r>
      <w:r w:rsidR="000E5C05">
        <w:t>     </w:t>
      </w:r>
      <w:r w:rsidR="000E5C05">
        <w:fldChar w:fldCharType="end"/>
      </w:r>
      <w:r w:rsidR="000E5C05">
        <w:t>  </w:t>
      </w:r>
      <w:r>
        <w:t>  </w:t>
      </w:r>
    </w:p>
    <w:p w:rsidR="006A7940" w:rsidRDefault="003C0E41">
      <w:pPr>
        <w:spacing w:line="360" w:lineRule="auto"/>
        <w:ind w:firstLine="420"/>
      </w:pPr>
      <w:r>
        <w:t xml:space="preserve"> </w:t>
      </w:r>
    </w:p>
    <w:p w:rsidR="006A7940" w:rsidRDefault="003C0E41">
      <w:pPr>
        <w:spacing w:line="360" w:lineRule="auto"/>
        <w:ind w:firstLine="420"/>
      </w:pPr>
      <w:r>
        <w:t>乙</w:t>
      </w:r>
      <w:r>
        <w:t xml:space="preserve">    </w:t>
      </w:r>
      <w:r>
        <w:t>方：北京卓易讯畅科技有限公司</w:t>
      </w:r>
    </w:p>
    <w:p w:rsidR="006A7940" w:rsidRDefault="003C0E41">
      <w:pPr>
        <w:spacing w:line="360" w:lineRule="auto"/>
        <w:ind w:firstLine="420"/>
      </w:pPr>
      <w:r>
        <w:t>合同寄送联系人：任宝红</w:t>
      </w:r>
      <w:r>
        <w:tab/>
        <w:t xml:space="preserve">      </w:t>
      </w:r>
      <w:r>
        <w:tab/>
        <w:t xml:space="preserve"> </w:t>
      </w:r>
    </w:p>
    <w:p w:rsidR="006A7940" w:rsidRDefault="003C0E41">
      <w:pPr>
        <w:spacing w:line="360" w:lineRule="auto"/>
        <w:ind w:firstLine="420"/>
      </w:pPr>
      <w:r>
        <w:t>联系电话：</w:t>
      </w:r>
      <w:r>
        <w:t>151 2009 0280</w:t>
      </w:r>
    </w:p>
    <w:p w:rsidR="006A7940" w:rsidRDefault="003C0E41">
      <w:pPr>
        <w:spacing w:line="360" w:lineRule="auto"/>
        <w:ind w:firstLine="420"/>
      </w:pPr>
      <w:r>
        <w:t>地</w:t>
      </w:r>
      <w:r>
        <w:t xml:space="preserve">    </w:t>
      </w:r>
      <w:r>
        <w:t>址：北京市海淀区西小口路</w:t>
      </w:r>
      <w:r>
        <w:t>66</w:t>
      </w:r>
      <w:r>
        <w:t>号东升科技园</w:t>
      </w:r>
      <w:r>
        <w:t>B2</w:t>
      </w:r>
      <w:r>
        <w:t>楼</w:t>
      </w:r>
      <w:r>
        <w:t>3</w:t>
      </w:r>
      <w:r>
        <w:t>层</w:t>
      </w:r>
    </w:p>
    <w:p w:rsidR="006A7940" w:rsidRDefault="006A7940">
      <w:pPr>
        <w:spacing w:line="360" w:lineRule="auto"/>
        <w:ind w:firstLine="420"/>
      </w:pPr>
    </w:p>
    <w:p w:rsidR="006A7940" w:rsidRDefault="003C0E41">
      <w:pPr>
        <w:spacing w:line="360" w:lineRule="auto"/>
        <w:ind w:firstLine="420"/>
      </w:pPr>
      <w:r>
        <w:t>甲乙双方经友好协商，在平等互利的基础上，达成如下协议：</w:t>
      </w:r>
    </w:p>
    <w:p w:rsidR="006A7940" w:rsidRDefault="006A7940">
      <w:pPr>
        <w:spacing w:line="360" w:lineRule="auto"/>
        <w:ind w:firstLine="420"/>
      </w:pPr>
    </w:p>
    <w:p w:rsidR="006A7940" w:rsidRDefault="003C0E41">
      <w:pPr>
        <w:spacing w:line="360" w:lineRule="auto"/>
        <w:ind w:firstLine="420"/>
      </w:pPr>
      <w:r>
        <w:t>一、定义与解释</w:t>
      </w:r>
      <w:r w:rsidR="00DB3472">
        <w:t xml:space="preserve"> </w:t>
      </w:r>
    </w:p>
    <w:p w:rsidR="00C74D6B" w:rsidRDefault="003C0E41" w:rsidP="00C74D6B">
      <w:pPr>
        <w:spacing w:line="360" w:lineRule="auto"/>
        <w:ind w:firstLineChars="200" w:firstLine="420"/>
        <w:jc w:val="left"/>
      </w:pPr>
      <w:r>
        <w:t>服务产品</w:t>
      </w:r>
      <w:r>
        <w:t>:</w:t>
      </w:r>
      <w:r>
        <w:t>由甲方提供的其拥有知识产权的或授权使用许可的</w:t>
      </w:r>
      <w:r>
        <w:t xml:space="preserve"> Android </w:t>
      </w:r>
      <w:r>
        <w:t>手机游戏。（详见附件一）分为单机和网游。</w:t>
      </w:r>
    </w:p>
    <w:p w:rsidR="00C74D6B" w:rsidRDefault="003C0E41" w:rsidP="00C74D6B">
      <w:pPr>
        <w:spacing w:line="360" w:lineRule="auto"/>
        <w:ind w:firstLineChars="200" w:firstLine="420"/>
        <w:jc w:val="left"/>
      </w:pPr>
      <w:r>
        <w:t>派生产品</w:t>
      </w:r>
      <w:r>
        <w:t>:</w:t>
      </w:r>
      <w:r>
        <w:t>特指电信运营商实行的对开发商及渠道商的管理方式。派生产品由电信运营商分别向开发商及渠道商提供数据统计及收入结算。</w:t>
      </w:r>
    </w:p>
    <w:p w:rsidR="00C74D6B" w:rsidRDefault="003C0E41" w:rsidP="00C74D6B">
      <w:pPr>
        <w:spacing w:line="360" w:lineRule="auto"/>
        <w:ind w:firstLineChars="200" w:firstLine="420"/>
        <w:jc w:val="left"/>
      </w:pPr>
      <w:r>
        <w:t>豌豆荚平台</w:t>
      </w:r>
      <w:r>
        <w:t>:</w:t>
      </w:r>
      <w:r>
        <w:t>乙方提供的豌豆荚</w:t>
      </w:r>
      <w:r>
        <w:t>Android</w:t>
      </w:r>
      <w:r>
        <w:t>应用平台，包括但不限于向</w:t>
      </w:r>
      <w:r>
        <w:t>Android</w:t>
      </w:r>
      <w:r>
        <w:t>手机用户提供应用下载服务的</w:t>
      </w:r>
      <w:r>
        <w:t>PC</w:t>
      </w:r>
      <w:r>
        <w:t>端、手机端、网站端等产品。</w:t>
      </w:r>
    </w:p>
    <w:p w:rsidR="00C74D6B" w:rsidRDefault="003C0E41" w:rsidP="00C74D6B">
      <w:pPr>
        <w:spacing w:line="360" w:lineRule="auto"/>
        <w:ind w:firstLineChars="200" w:firstLine="420"/>
        <w:jc w:val="left"/>
      </w:pPr>
      <w:r>
        <w:t>推广资源</w:t>
      </w:r>
      <w:r>
        <w:t>:</w:t>
      </w:r>
      <w:r>
        <w:t>乙方为服务产品在豌豆荚平台上提供的展示机会，包括但不限于展示</w:t>
      </w:r>
      <w:r>
        <w:t>Banner</w:t>
      </w:r>
      <w:r>
        <w:t>、专区展示位等。</w:t>
      </w:r>
    </w:p>
    <w:p w:rsidR="00C74D6B" w:rsidRDefault="003C0E41" w:rsidP="00C74D6B">
      <w:pPr>
        <w:spacing w:line="360" w:lineRule="auto"/>
        <w:ind w:firstLineChars="200" w:firstLine="420"/>
        <w:jc w:val="left"/>
      </w:pPr>
      <w:r>
        <w:t>支付渠道</w:t>
      </w:r>
      <w:r>
        <w:t>:</w:t>
      </w:r>
      <w:r>
        <w:t>手机用户在服务产品中进行消费时可用的付费方式，包括但不限于电信运营商支付（包括但不限于短信代码与手机充值卡等）与第三方支付方式（包括但不限于支付宝，银联，财付通等）。</w:t>
      </w:r>
    </w:p>
    <w:p w:rsidR="00C74D6B" w:rsidRDefault="003C0E41" w:rsidP="00C74D6B">
      <w:pPr>
        <w:spacing w:line="360" w:lineRule="auto"/>
        <w:ind w:firstLineChars="200" w:firstLine="420"/>
        <w:jc w:val="left"/>
      </w:pPr>
      <w:r>
        <w:t>支付渠道通道费用</w:t>
      </w:r>
      <w:r>
        <w:t>:</w:t>
      </w:r>
      <w:r>
        <w:t>支付渠道从手机用户在服务产品中总消费额中扣除的费用。</w:t>
      </w:r>
      <w:r>
        <w:br/>
        <w:t xml:space="preserve">  </w:t>
      </w:r>
      <w:r>
        <w:t>消费总额</w:t>
      </w:r>
      <w:r>
        <w:t>:</w:t>
      </w:r>
      <w:r>
        <w:t>手机用户在服务产品中进行的消费行为，包括但不限于充值、购买道具、激活游戏等，所付出的金额总和。</w:t>
      </w:r>
    </w:p>
    <w:p w:rsidR="006A7940" w:rsidRDefault="003C0E41" w:rsidP="00C74D6B">
      <w:pPr>
        <w:spacing w:line="360" w:lineRule="auto"/>
        <w:ind w:firstLineChars="200" w:firstLine="420"/>
        <w:jc w:val="left"/>
      </w:pPr>
      <w:r>
        <w:t xml:space="preserve"> </w:t>
      </w:r>
      <w:r>
        <w:t>可分配收益</w:t>
      </w:r>
      <w:r>
        <w:t>:</w:t>
      </w:r>
      <w:r>
        <w:t>手机用户在服务产品内发生的消费总额，在扣除支付渠道通道坏账及通道费用之后的部分。</w:t>
      </w:r>
    </w:p>
    <w:p w:rsidR="006A7940" w:rsidRDefault="003C0E41" w:rsidP="00C74D6B">
      <w:pPr>
        <w:spacing w:line="360" w:lineRule="auto"/>
        <w:ind w:firstLineChars="200" w:firstLine="420"/>
        <w:jc w:val="left"/>
      </w:pPr>
      <w:r>
        <w:t>渠道收入查询后台：由乙方开发的，供甲方定期或不定期查询收入数据的站点。</w:t>
      </w:r>
    </w:p>
    <w:p w:rsidR="006A7940" w:rsidRDefault="003C0E41">
      <w:pPr>
        <w:spacing w:line="360" w:lineRule="auto"/>
        <w:ind w:firstLine="525"/>
      </w:pPr>
      <w:r>
        <w:t>二、服务内容及约定</w:t>
      </w:r>
    </w:p>
    <w:p w:rsidR="006A7940" w:rsidRDefault="003C0E41">
      <w:pPr>
        <w:spacing w:line="360" w:lineRule="auto"/>
        <w:ind w:firstLine="420"/>
      </w:pPr>
      <w:r>
        <w:t xml:space="preserve">1. </w:t>
      </w:r>
      <w:r>
        <w:t>服务内容</w:t>
      </w:r>
    </w:p>
    <w:p w:rsidR="006A7940" w:rsidRDefault="003C0E41">
      <w:pPr>
        <w:spacing w:line="360" w:lineRule="auto"/>
        <w:ind w:firstLine="420"/>
      </w:pPr>
      <w:r>
        <w:lastRenderedPageBreak/>
        <w:t xml:space="preserve">2.1.1 </w:t>
      </w:r>
      <w:r>
        <w:t>乙方为甲方在豌豆荚平台上提供下载平台，以使用户通过豌豆荚平台下载服务产品；服务产品的详细信息由双方以书面形式确定，包括但不限于服务产品的名称、包名、大小、现有支付渠道、计费点等信息。</w:t>
      </w:r>
    </w:p>
    <w:p w:rsidR="006A7940" w:rsidRDefault="003C0E41">
      <w:pPr>
        <w:spacing w:line="360" w:lineRule="auto"/>
        <w:ind w:firstLine="420"/>
      </w:pPr>
      <w:r>
        <w:t xml:space="preserve">2.1.2 </w:t>
      </w:r>
      <w:r>
        <w:t>乙方为甲方提供用户在服务产品内通过特定的支付渠道进行消费的途径。</w:t>
      </w:r>
    </w:p>
    <w:p w:rsidR="006A7940" w:rsidRDefault="003C0E41">
      <w:pPr>
        <w:spacing w:line="360" w:lineRule="auto"/>
        <w:ind w:firstLine="420"/>
      </w:pPr>
      <w:bookmarkStart w:id="1" w:name="h.gjdgxs" w:colFirst="0" w:colLast="0"/>
      <w:bookmarkEnd w:id="1"/>
      <w:r>
        <w:t xml:space="preserve">2.1.3 </w:t>
      </w:r>
      <w:r>
        <w:t>乙方为甲方在豌豆荚平台上提供推广资源（如广告位等），推广服务产品，产品名称为：</w:t>
      </w:r>
      <w:r w:rsidRPr="00C74D6B">
        <w:t xml:space="preserve"> </w:t>
      </w:r>
      <w:r w:rsidR="00853DF6" w:rsidRPr="000E5C05">
        <w:rPr>
          <w:u w:val="single"/>
        </w:rPr>
        <w:fldChar w:fldCharType="begin">
          <w:ffData>
            <w:name w:val="文字4"/>
            <w:enabled/>
            <w:calcOnExit w:val="0"/>
            <w:textInput/>
          </w:ffData>
        </w:fldChar>
      </w:r>
      <w:r w:rsidR="00853DF6" w:rsidRPr="000E5C05">
        <w:rPr>
          <w:u w:val="single"/>
        </w:rPr>
        <w:instrText xml:space="preserve"> FORMTEXT </w:instrText>
      </w:r>
      <w:r w:rsidR="00853DF6" w:rsidRPr="000E5C05">
        <w:rPr>
          <w:u w:val="single"/>
        </w:rPr>
      </w:r>
      <w:r w:rsidR="00853DF6" w:rsidRPr="000E5C05">
        <w:rPr>
          <w:u w:val="single"/>
        </w:rPr>
        <w:fldChar w:fldCharType="separate"/>
      </w:r>
      <w:bookmarkStart w:id="2" w:name="_GoBack"/>
      <w:bookmarkEnd w:id="2"/>
      <w:r w:rsidR="00853DF6" w:rsidRPr="000E5C05">
        <w:rPr>
          <w:u w:val="single"/>
        </w:rPr>
        <w:t>     </w:t>
      </w:r>
      <w:r w:rsidR="00853DF6" w:rsidRPr="000E5C05">
        <w:rPr>
          <w:u w:val="single"/>
        </w:rPr>
        <w:fldChar w:fldCharType="end"/>
      </w:r>
      <w:r>
        <w:t>（如推广产品较多，可另附产品清单作为本合同附件）。</w:t>
      </w:r>
    </w:p>
    <w:p w:rsidR="006A7940" w:rsidRDefault="003C0E41">
      <w:pPr>
        <w:spacing w:line="360" w:lineRule="auto"/>
        <w:ind w:firstLine="420"/>
      </w:pPr>
      <w:r>
        <w:t xml:space="preserve">2.2. </w:t>
      </w:r>
      <w:r>
        <w:t>服务期限</w:t>
      </w:r>
    </w:p>
    <w:p w:rsidR="006A7940" w:rsidRDefault="003C0E41">
      <w:pPr>
        <w:spacing w:line="360" w:lineRule="auto"/>
        <w:ind w:firstLine="420"/>
      </w:pPr>
      <w:r>
        <w:t xml:space="preserve">2.2.1. </w:t>
      </w:r>
      <w:r>
        <w:t>本推广服务协议的有效期间从</w:t>
      </w:r>
      <w:r w:rsidR="000E5C05">
        <w:t>  </w:t>
      </w:r>
      <w:r w:rsidR="000E5C05" w:rsidRPr="000E5C05">
        <w:rPr>
          <w:u w:val="single"/>
        </w:rPr>
        <w:fldChar w:fldCharType="begin">
          <w:ffData>
            <w:name w:val="文字4"/>
            <w:enabled/>
            <w:calcOnExit w:val="0"/>
            <w:textInput/>
          </w:ffData>
        </w:fldChar>
      </w:r>
      <w:r w:rsidR="000E5C05" w:rsidRPr="000E5C05">
        <w:rPr>
          <w:u w:val="single"/>
        </w:rPr>
        <w:instrText xml:space="preserve"> FORMTEXT </w:instrText>
      </w:r>
      <w:r w:rsidR="000E5C05" w:rsidRPr="000E5C05">
        <w:rPr>
          <w:u w:val="single"/>
        </w:rPr>
      </w:r>
      <w:r w:rsidR="000E5C05" w:rsidRPr="000E5C05">
        <w:rPr>
          <w:u w:val="single"/>
        </w:rPr>
        <w:fldChar w:fldCharType="separate"/>
      </w:r>
      <w:r w:rsidR="000E5C05" w:rsidRPr="000E5C05">
        <w:rPr>
          <w:u w:val="single"/>
        </w:rPr>
        <w:t>     </w:t>
      </w:r>
      <w:r w:rsidR="000E5C05" w:rsidRPr="000E5C05">
        <w:rPr>
          <w:u w:val="single"/>
        </w:rPr>
        <w:fldChar w:fldCharType="end"/>
      </w:r>
      <w:r w:rsidR="000E5C05">
        <w:t> </w:t>
      </w:r>
      <w:r>
        <w:t>年</w:t>
      </w:r>
      <w:r w:rsidR="000E5C05">
        <w:t> </w:t>
      </w:r>
      <w:r w:rsidR="000E5C05" w:rsidRPr="000E5C05">
        <w:rPr>
          <w:u w:val="single"/>
        </w:rPr>
        <w:fldChar w:fldCharType="begin">
          <w:ffData>
            <w:name w:val=""/>
            <w:enabled/>
            <w:calcOnExit w:val="0"/>
            <w:textInput/>
          </w:ffData>
        </w:fldChar>
      </w:r>
      <w:r w:rsidR="000E5C05" w:rsidRPr="000E5C05">
        <w:rPr>
          <w:u w:val="single"/>
        </w:rPr>
        <w:instrText xml:space="preserve"> FORMTEXT </w:instrText>
      </w:r>
      <w:r w:rsidR="000E5C05" w:rsidRPr="000E5C05">
        <w:rPr>
          <w:u w:val="single"/>
        </w:rPr>
      </w:r>
      <w:r w:rsidR="000E5C05" w:rsidRPr="000E5C05">
        <w:rPr>
          <w:u w:val="single"/>
        </w:rPr>
        <w:fldChar w:fldCharType="separate"/>
      </w:r>
      <w:r w:rsidR="000E5C05" w:rsidRPr="000E5C05">
        <w:rPr>
          <w:u w:val="single"/>
        </w:rPr>
        <w:t>     </w:t>
      </w:r>
      <w:r w:rsidR="000E5C05" w:rsidRPr="000E5C05">
        <w:rPr>
          <w:u w:val="single"/>
        </w:rPr>
        <w:fldChar w:fldCharType="end"/>
      </w:r>
      <w:r w:rsidR="000E5C05">
        <w:t> </w:t>
      </w:r>
      <w:r>
        <w:t>月</w:t>
      </w:r>
      <w:r w:rsidR="000E5C05">
        <w:t> </w:t>
      </w:r>
      <w:r w:rsidR="000E5C05">
        <w:t> </w:t>
      </w:r>
      <w:r w:rsidR="000E5C05" w:rsidRPr="000E5C05">
        <w:rPr>
          <w:u w:val="single"/>
        </w:rPr>
        <w:fldChar w:fldCharType="begin">
          <w:ffData>
            <w:name w:val="文字4"/>
            <w:enabled/>
            <w:calcOnExit w:val="0"/>
            <w:textInput/>
          </w:ffData>
        </w:fldChar>
      </w:r>
      <w:r w:rsidR="000E5C05" w:rsidRPr="000E5C05">
        <w:rPr>
          <w:u w:val="single"/>
        </w:rPr>
        <w:instrText xml:space="preserve"> FORMTEXT </w:instrText>
      </w:r>
      <w:r w:rsidR="000E5C05" w:rsidRPr="000E5C05">
        <w:rPr>
          <w:u w:val="single"/>
        </w:rPr>
      </w:r>
      <w:r w:rsidR="000E5C05" w:rsidRPr="000E5C05">
        <w:rPr>
          <w:u w:val="single"/>
        </w:rPr>
        <w:fldChar w:fldCharType="separate"/>
      </w:r>
      <w:r w:rsidR="000E5C05" w:rsidRPr="000E5C05">
        <w:rPr>
          <w:u w:val="single"/>
        </w:rPr>
        <w:t>     </w:t>
      </w:r>
      <w:r w:rsidR="000E5C05" w:rsidRPr="000E5C05">
        <w:rPr>
          <w:u w:val="single"/>
        </w:rPr>
        <w:fldChar w:fldCharType="end"/>
      </w:r>
      <w:r w:rsidR="000E5C05">
        <w:t> </w:t>
      </w:r>
      <w:r w:rsidRPr="00C74D6B">
        <w:t> </w:t>
      </w:r>
      <w:r>
        <w:t>日至</w:t>
      </w:r>
      <w:r w:rsidRPr="00C74D6B">
        <w:t>2016</w:t>
      </w:r>
      <w:r>
        <w:t>年</w:t>
      </w:r>
      <w:r w:rsidRPr="00C74D6B">
        <w:t>12</w:t>
      </w:r>
      <w:r>
        <w:t>月</w:t>
      </w:r>
      <w:r w:rsidRPr="00C74D6B">
        <w:t>31</w:t>
      </w:r>
      <w:r>
        <w:t>日。</w:t>
      </w:r>
    </w:p>
    <w:p w:rsidR="006A7940" w:rsidRDefault="003C0E41">
      <w:pPr>
        <w:spacing w:line="360" w:lineRule="auto"/>
        <w:ind w:firstLine="420"/>
      </w:pPr>
      <w:r>
        <w:t xml:space="preserve">2.2.2. </w:t>
      </w:r>
      <w:r>
        <w:t>合约期满前</w:t>
      </w:r>
      <w:r>
        <w:t>30</w:t>
      </w:r>
      <w:r>
        <w:t>日内，若双方未提出任何书面异议，协议有效期自动延续一年，并依此类推。</w:t>
      </w:r>
    </w:p>
    <w:p w:rsidR="006A7940" w:rsidRDefault="003C0E41">
      <w:pPr>
        <w:spacing w:line="360" w:lineRule="auto"/>
        <w:ind w:firstLine="420"/>
      </w:pPr>
      <w:r>
        <w:t xml:space="preserve">2.3. </w:t>
      </w:r>
      <w:r>
        <w:t>服务费用</w:t>
      </w:r>
    </w:p>
    <w:p w:rsidR="006A7940" w:rsidRDefault="003C0E41">
      <w:pPr>
        <w:spacing w:line="360" w:lineRule="auto"/>
        <w:ind w:firstLine="420"/>
      </w:pPr>
      <w:r>
        <w:t>2.3.1</w:t>
      </w:r>
      <w:r>
        <w:t>提供服务期间，甲方按照以下方式，基于服务产品产生的可分配收益的一定比例，向乙方支付平台使用费作为服务费用，具体分配比例以本合同附件《游戏结算单》为准，其中：</w:t>
      </w:r>
    </w:p>
    <w:p w:rsidR="006A7940" w:rsidRDefault="003C0E41">
      <w:pPr>
        <w:spacing w:line="360" w:lineRule="auto"/>
        <w:ind w:firstLine="420"/>
      </w:pPr>
      <w:r>
        <w:t>2.3.1.1</w:t>
      </w:r>
      <w:r>
        <w:t>对于电信运营商派生产品，双方同意采用下文模式</w:t>
      </w:r>
      <w:r w:rsidR="000E5C05">
        <w:t>  </w:t>
      </w:r>
      <w:r w:rsidR="000E5C05" w:rsidRPr="000E5C05">
        <w:rPr>
          <w:u w:val="single"/>
        </w:rPr>
        <w:fldChar w:fldCharType="begin">
          <w:ffData>
            <w:name w:val="文字4"/>
            <w:enabled/>
            <w:calcOnExit w:val="0"/>
            <w:textInput/>
          </w:ffData>
        </w:fldChar>
      </w:r>
      <w:r w:rsidR="000E5C05" w:rsidRPr="000E5C05">
        <w:rPr>
          <w:u w:val="single"/>
        </w:rPr>
        <w:instrText xml:space="preserve"> FORMTEXT </w:instrText>
      </w:r>
      <w:r w:rsidR="000E5C05" w:rsidRPr="000E5C05">
        <w:rPr>
          <w:u w:val="single"/>
        </w:rPr>
      </w:r>
      <w:r w:rsidR="000E5C05" w:rsidRPr="000E5C05">
        <w:rPr>
          <w:u w:val="single"/>
        </w:rPr>
        <w:fldChar w:fldCharType="separate"/>
      </w:r>
      <w:r w:rsidR="000E5C05" w:rsidRPr="000E5C05">
        <w:rPr>
          <w:u w:val="single"/>
        </w:rPr>
        <w:t>     </w:t>
      </w:r>
      <w:r w:rsidR="000E5C05" w:rsidRPr="000E5C05">
        <w:rPr>
          <w:u w:val="single"/>
        </w:rPr>
        <w:fldChar w:fldCharType="end"/>
      </w:r>
      <w:r w:rsidR="000E5C05" w:rsidRPr="000E5C05">
        <w:rPr>
          <w:u w:val="single"/>
        </w:rPr>
        <w:t> </w:t>
      </w:r>
      <w:r w:rsidRPr="000E5C05">
        <w:rPr>
          <w:u w:val="single"/>
        </w:rPr>
        <w:t xml:space="preserve"> </w:t>
      </w:r>
      <w:r w:rsidRPr="00C74D6B">
        <w:t>(</w:t>
      </w:r>
      <w:r w:rsidRPr="00C74D6B">
        <w:t>网游勿选，请以</w:t>
      </w:r>
      <w:r w:rsidRPr="00C74D6B">
        <w:t>“*”</w:t>
      </w:r>
      <w:r w:rsidRPr="00C74D6B">
        <w:t>填充</w:t>
      </w:r>
      <w:r w:rsidRPr="00C74D6B">
        <w:t>)</w:t>
      </w:r>
      <w:r>
        <w:t>确定的分配比例向运营商和乙方支付服务费，即：</w:t>
      </w:r>
      <w:r>
        <w:t xml:space="preserve">      </w:t>
      </w:r>
    </w:p>
    <w:p w:rsidR="006A7940" w:rsidRDefault="003C0E41">
      <w:pPr>
        <w:spacing w:line="360" w:lineRule="auto"/>
        <w:ind w:firstLine="420"/>
      </w:pPr>
      <w:r>
        <w:t xml:space="preserve">    </w:t>
      </w:r>
      <w:r>
        <w:t>模式一：</w:t>
      </w:r>
    </w:p>
    <w:tbl>
      <w:tblPr>
        <w:tblStyle w:val="a5"/>
        <w:tblW w:w="8080"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2074"/>
        <w:gridCol w:w="2074"/>
        <w:gridCol w:w="2230"/>
      </w:tblGrid>
      <w:tr w:rsidR="006A7940" w:rsidTr="00C74D6B">
        <w:tc>
          <w:tcPr>
            <w:tcW w:w="1702" w:type="dxa"/>
          </w:tcPr>
          <w:p w:rsidR="006A7940" w:rsidRDefault="003C0E41">
            <w:pPr>
              <w:spacing w:line="360" w:lineRule="auto"/>
              <w:contextualSpacing w:val="0"/>
              <w:jc w:val="center"/>
            </w:pPr>
            <w:r>
              <w:t>主体</w:t>
            </w:r>
          </w:p>
        </w:tc>
        <w:tc>
          <w:tcPr>
            <w:tcW w:w="2074" w:type="dxa"/>
          </w:tcPr>
          <w:p w:rsidR="006A7940" w:rsidRDefault="003C0E41">
            <w:pPr>
              <w:spacing w:line="360" w:lineRule="auto"/>
              <w:contextualSpacing w:val="0"/>
              <w:jc w:val="center"/>
            </w:pPr>
            <w:r>
              <w:t>运营商</w:t>
            </w:r>
          </w:p>
        </w:tc>
        <w:tc>
          <w:tcPr>
            <w:tcW w:w="2074" w:type="dxa"/>
          </w:tcPr>
          <w:p w:rsidR="006A7940" w:rsidRDefault="003C0E41">
            <w:pPr>
              <w:spacing w:line="360" w:lineRule="auto"/>
              <w:contextualSpacing w:val="0"/>
              <w:jc w:val="center"/>
            </w:pPr>
            <w:r>
              <w:t>甲方</w:t>
            </w:r>
          </w:p>
        </w:tc>
        <w:tc>
          <w:tcPr>
            <w:tcW w:w="2230" w:type="dxa"/>
          </w:tcPr>
          <w:p w:rsidR="006A7940" w:rsidRDefault="003C0E41">
            <w:pPr>
              <w:spacing w:line="360" w:lineRule="auto"/>
              <w:contextualSpacing w:val="0"/>
              <w:jc w:val="center"/>
            </w:pPr>
            <w:r>
              <w:t>乙方</w:t>
            </w:r>
          </w:p>
        </w:tc>
      </w:tr>
      <w:tr w:rsidR="006A7940" w:rsidTr="00C74D6B">
        <w:trPr>
          <w:trHeight w:val="1061"/>
        </w:trPr>
        <w:tc>
          <w:tcPr>
            <w:tcW w:w="1702" w:type="dxa"/>
          </w:tcPr>
          <w:p w:rsidR="006A7940" w:rsidRDefault="003C0E41" w:rsidP="00C74D6B">
            <w:pPr>
              <w:spacing w:line="360" w:lineRule="auto"/>
              <w:contextualSpacing w:val="0"/>
              <w:jc w:val="left"/>
            </w:pPr>
            <w:r>
              <w:t>比例</w:t>
            </w:r>
          </w:p>
          <w:p w:rsidR="006A7940" w:rsidRDefault="003C0E41" w:rsidP="00C74D6B">
            <w:pPr>
              <w:spacing w:line="360" w:lineRule="auto"/>
              <w:contextualSpacing w:val="0"/>
              <w:jc w:val="left"/>
            </w:pPr>
            <w:r>
              <w:t>（单位：人民币）</w:t>
            </w:r>
          </w:p>
        </w:tc>
        <w:tc>
          <w:tcPr>
            <w:tcW w:w="2074" w:type="dxa"/>
          </w:tcPr>
          <w:p w:rsidR="006A7940" w:rsidRDefault="003C0E41" w:rsidP="00C74D6B">
            <w:pPr>
              <w:spacing w:line="360" w:lineRule="auto"/>
              <w:contextualSpacing w:val="0"/>
              <w:jc w:val="center"/>
            </w:pPr>
            <w:r>
              <w:t>30%</w:t>
            </w:r>
          </w:p>
        </w:tc>
        <w:tc>
          <w:tcPr>
            <w:tcW w:w="2074" w:type="dxa"/>
          </w:tcPr>
          <w:p w:rsidR="006A7940" w:rsidRDefault="003C0E41" w:rsidP="00C74D6B">
            <w:pPr>
              <w:spacing w:line="360" w:lineRule="auto"/>
              <w:contextualSpacing w:val="0"/>
              <w:jc w:val="center"/>
            </w:pPr>
            <w:r>
              <w:t>40%</w:t>
            </w:r>
          </w:p>
        </w:tc>
        <w:tc>
          <w:tcPr>
            <w:tcW w:w="2230" w:type="dxa"/>
          </w:tcPr>
          <w:p w:rsidR="006A7940" w:rsidRDefault="003C0E41" w:rsidP="00C74D6B">
            <w:pPr>
              <w:spacing w:line="360" w:lineRule="auto"/>
              <w:contextualSpacing w:val="0"/>
              <w:jc w:val="center"/>
            </w:pPr>
            <w:r>
              <w:t>30%</w:t>
            </w:r>
          </w:p>
        </w:tc>
      </w:tr>
    </w:tbl>
    <w:p w:rsidR="006A7940" w:rsidRDefault="003C0E41" w:rsidP="00C74D6B">
      <w:pPr>
        <w:spacing w:line="360" w:lineRule="auto"/>
        <w:ind w:firstLine="525"/>
        <w:jc w:val="left"/>
      </w:pPr>
      <w:r>
        <w:t>模式二：</w:t>
      </w:r>
    </w:p>
    <w:tbl>
      <w:tblPr>
        <w:tblStyle w:val="a6"/>
        <w:tblW w:w="8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4"/>
        <w:gridCol w:w="2074"/>
        <w:gridCol w:w="2074"/>
        <w:gridCol w:w="1853"/>
      </w:tblGrid>
      <w:tr w:rsidR="006A7940" w:rsidTr="00C74D6B">
        <w:trPr>
          <w:jc w:val="center"/>
        </w:trPr>
        <w:tc>
          <w:tcPr>
            <w:tcW w:w="2074" w:type="dxa"/>
          </w:tcPr>
          <w:p w:rsidR="006A7940" w:rsidRDefault="003C0E41" w:rsidP="00C74D6B">
            <w:pPr>
              <w:spacing w:line="360" w:lineRule="auto"/>
              <w:contextualSpacing w:val="0"/>
              <w:jc w:val="left"/>
            </w:pPr>
            <w:r>
              <w:t>主体</w:t>
            </w:r>
          </w:p>
        </w:tc>
        <w:tc>
          <w:tcPr>
            <w:tcW w:w="2074" w:type="dxa"/>
          </w:tcPr>
          <w:p w:rsidR="006A7940" w:rsidRDefault="003C0E41" w:rsidP="00C74D6B">
            <w:pPr>
              <w:spacing w:line="360" w:lineRule="auto"/>
              <w:contextualSpacing w:val="0"/>
              <w:jc w:val="center"/>
            </w:pPr>
            <w:r>
              <w:t>运营商</w:t>
            </w:r>
          </w:p>
        </w:tc>
        <w:tc>
          <w:tcPr>
            <w:tcW w:w="2074" w:type="dxa"/>
          </w:tcPr>
          <w:p w:rsidR="006A7940" w:rsidRDefault="003C0E41" w:rsidP="00C74D6B">
            <w:pPr>
              <w:spacing w:line="360" w:lineRule="auto"/>
              <w:contextualSpacing w:val="0"/>
              <w:jc w:val="center"/>
            </w:pPr>
            <w:r>
              <w:t>甲方</w:t>
            </w:r>
          </w:p>
        </w:tc>
        <w:tc>
          <w:tcPr>
            <w:tcW w:w="1853" w:type="dxa"/>
          </w:tcPr>
          <w:p w:rsidR="006A7940" w:rsidRDefault="003C0E41" w:rsidP="00C74D6B">
            <w:pPr>
              <w:spacing w:line="360" w:lineRule="auto"/>
              <w:contextualSpacing w:val="0"/>
              <w:jc w:val="center"/>
            </w:pPr>
            <w:r>
              <w:t>乙方</w:t>
            </w:r>
          </w:p>
        </w:tc>
      </w:tr>
      <w:tr w:rsidR="006A7940" w:rsidTr="00C74D6B">
        <w:trPr>
          <w:jc w:val="center"/>
        </w:trPr>
        <w:tc>
          <w:tcPr>
            <w:tcW w:w="2074" w:type="dxa"/>
          </w:tcPr>
          <w:p w:rsidR="006A7940" w:rsidRDefault="003C0E41" w:rsidP="00C74D6B">
            <w:pPr>
              <w:spacing w:line="360" w:lineRule="auto"/>
              <w:contextualSpacing w:val="0"/>
              <w:jc w:val="left"/>
            </w:pPr>
            <w:r>
              <w:t>比例</w:t>
            </w:r>
          </w:p>
          <w:p w:rsidR="006A7940" w:rsidRDefault="003C0E41" w:rsidP="00C74D6B">
            <w:pPr>
              <w:spacing w:line="360" w:lineRule="auto"/>
              <w:contextualSpacing w:val="0"/>
              <w:jc w:val="left"/>
            </w:pPr>
            <w:r>
              <w:t>（单位：人民币）</w:t>
            </w:r>
          </w:p>
        </w:tc>
        <w:tc>
          <w:tcPr>
            <w:tcW w:w="2074" w:type="dxa"/>
          </w:tcPr>
          <w:p w:rsidR="006A7940" w:rsidRDefault="003C0E41" w:rsidP="00C74D6B">
            <w:pPr>
              <w:spacing w:line="360" w:lineRule="auto"/>
              <w:contextualSpacing w:val="0"/>
              <w:jc w:val="center"/>
            </w:pPr>
            <w:r>
              <w:t>30%</w:t>
            </w:r>
          </w:p>
        </w:tc>
        <w:tc>
          <w:tcPr>
            <w:tcW w:w="2074" w:type="dxa"/>
          </w:tcPr>
          <w:p w:rsidR="006A7940" w:rsidRDefault="003C0E41" w:rsidP="00C74D6B">
            <w:pPr>
              <w:spacing w:line="360" w:lineRule="auto"/>
              <w:contextualSpacing w:val="0"/>
              <w:jc w:val="center"/>
            </w:pPr>
            <w:r>
              <w:t>30%</w:t>
            </w:r>
          </w:p>
        </w:tc>
        <w:tc>
          <w:tcPr>
            <w:tcW w:w="1853" w:type="dxa"/>
          </w:tcPr>
          <w:p w:rsidR="006A7940" w:rsidRDefault="003C0E41" w:rsidP="00C74D6B">
            <w:pPr>
              <w:spacing w:line="360" w:lineRule="auto"/>
              <w:contextualSpacing w:val="0"/>
              <w:jc w:val="center"/>
            </w:pPr>
            <w:r>
              <w:t>40%</w:t>
            </w:r>
          </w:p>
        </w:tc>
      </w:tr>
    </w:tbl>
    <w:p w:rsidR="006A7940" w:rsidRDefault="003C0E41">
      <w:pPr>
        <w:spacing w:line="360" w:lineRule="auto"/>
        <w:ind w:firstLine="315"/>
      </w:pPr>
      <w:r>
        <w:t>2.3.1.2</w:t>
      </w:r>
      <w:r>
        <w:t>对于非电信运营商支付的产品，统一使用乙方的支付通道</w:t>
      </w:r>
      <w:r>
        <w:t>,</w:t>
      </w:r>
      <w:r>
        <w:t>结算模式详见附件。</w:t>
      </w:r>
    </w:p>
    <w:p w:rsidR="006A7940" w:rsidRDefault="003C0E41">
      <w:pPr>
        <w:spacing w:line="360" w:lineRule="auto"/>
        <w:ind w:firstLine="315"/>
      </w:pPr>
      <w:r>
        <w:t xml:space="preserve">2.3.2. </w:t>
      </w:r>
      <w:r>
        <w:t>随着乙方业务发展或市场环境变动，充值渠道及各渠道的费率水平均有可能改变。乙方发出通知后</w:t>
      </w:r>
      <w:r>
        <w:t>10</w:t>
      </w:r>
      <w:r>
        <w:t>个工作日内</w:t>
      </w:r>
      <w:r>
        <w:t>,</w:t>
      </w:r>
      <w:r>
        <w:t>甲方未提出书面异议</w:t>
      </w:r>
      <w:r>
        <w:t>,</w:t>
      </w:r>
      <w:r>
        <w:t>视为甲方接受此变化。甲乙双方任意一个自然月的结算也将以该自然月各个支付渠道实际发生的费率为准。</w:t>
      </w:r>
    </w:p>
    <w:p w:rsidR="006A7940" w:rsidRDefault="003C0E41">
      <w:pPr>
        <w:spacing w:line="360" w:lineRule="auto"/>
        <w:ind w:firstLine="420"/>
      </w:pPr>
      <w:r>
        <w:t xml:space="preserve">2.3.3. </w:t>
      </w:r>
      <w:r>
        <w:t>根据具体情况，经双方书面确认后，可在协议期限内再次协商调整上述比例甲乙双方如对上述比例另有调整或变动，经双方确认后，可另行签订书面补充协议。</w:t>
      </w:r>
    </w:p>
    <w:p w:rsidR="006A7940" w:rsidRDefault="003C0E41">
      <w:pPr>
        <w:spacing w:line="360" w:lineRule="auto"/>
        <w:ind w:firstLine="420"/>
      </w:pPr>
      <w:r>
        <w:t xml:space="preserve">2.3.4. </w:t>
      </w:r>
      <w:r>
        <w:t>对于电信运营商派生产品，数据统计以电信运营商提供的统计后台为准。</w:t>
      </w:r>
    </w:p>
    <w:p w:rsidR="006A7940" w:rsidRDefault="003C0E41">
      <w:pPr>
        <w:spacing w:line="360" w:lineRule="auto"/>
        <w:ind w:firstLine="420"/>
      </w:pPr>
      <w:r>
        <w:t xml:space="preserve">2.3.5. </w:t>
      </w:r>
      <w:r>
        <w:t>对于非电信运营商结算的产品，乙方对甲方的结算周期为自然月。乙方在每个自</w:t>
      </w:r>
      <w:r>
        <w:lastRenderedPageBreak/>
        <w:t>然月第</w:t>
      </w:r>
      <w:r>
        <w:t>6</w:t>
      </w:r>
      <w:r>
        <w:t>个工作日之前生成上个月的结算数据，并在网站端</w:t>
      </w:r>
      <w:r>
        <w:t>(http://develope r.wandoujia.com)</w:t>
      </w:r>
      <w:r>
        <w:t>向甲方提供当月结算数据。甲方在乙方网站端查询结算数据，并对结算金额进行确认。</w:t>
      </w:r>
    </w:p>
    <w:p w:rsidR="006A7940" w:rsidRDefault="003C0E41">
      <w:pPr>
        <w:spacing w:line="360" w:lineRule="auto"/>
        <w:ind w:firstLine="420"/>
      </w:pPr>
      <w:r>
        <w:t xml:space="preserve">2.3.5.1. </w:t>
      </w:r>
      <w:r>
        <w:t>如甲方对乙方提供的结算数据有异议的，以书面方式提出。乙方应在收到甲方书面异议后的三个工作日内复核并将复核结果通知甲方，并有权暂不对甲方结算上一自然月应结算费用，待乙方复核完毕且双方对结算数据达成一致后再行支付。此种情况下，乙方不承担任何迟延结算的违约责任。如因甲乙双方数据差异导致结算金额差异在</w:t>
      </w:r>
      <w:r>
        <w:t>5%</w:t>
      </w:r>
      <w:r>
        <w:t>以内，则直接以乙方数据为准进行费用结算，无需对数据进行复核。</w:t>
      </w:r>
    </w:p>
    <w:p w:rsidR="006A7940" w:rsidRDefault="003C0E41">
      <w:pPr>
        <w:spacing w:line="360" w:lineRule="auto"/>
        <w:ind w:firstLine="420"/>
      </w:pPr>
      <w:r>
        <w:t xml:space="preserve">2.3.5.2. </w:t>
      </w:r>
      <w:r>
        <w:t>甲方对乙方提供的结算数据确认无误的，应向乙方提供同等金额的增值税专用发票。乙方在收到发票</w:t>
      </w:r>
      <w:r>
        <w:t>30</w:t>
      </w:r>
      <w:r>
        <w:t>个工作日内将对应款项支付给甲方的银行账号。</w:t>
      </w:r>
    </w:p>
    <w:p w:rsidR="006A7940" w:rsidRDefault="003C0E41">
      <w:pPr>
        <w:spacing w:line="360" w:lineRule="auto"/>
        <w:ind w:firstLine="420"/>
      </w:pPr>
      <w:r>
        <w:t xml:space="preserve">2.3.5.3. </w:t>
      </w:r>
      <w:r>
        <w:t>如甲方结算时提供普通发票，乙方将代为扣除结算金额</w:t>
      </w:r>
      <w:r>
        <w:t>6.72%</w:t>
      </w:r>
      <w:r>
        <w:t>的部分作为补偿金。</w:t>
      </w:r>
    </w:p>
    <w:p w:rsidR="006A7940" w:rsidRDefault="003C0E41">
      <w:pPr>
        <w:spacing w:line="360" w:lineRule="auto"/>
        <w:ind w:firstLine="420"/>
      </w:pPr>
      <w:r>
        <w:t xml:space="preserve">2.3.5.4. </w:t>
      </w:r>
      <w:r>
        <w:t>如甲方结算时提供由税务机关代开、税率为</w:t>
      </w:r>
      <w:r>
        <w:t xml:space="preserve"> 3% </w:t>
      </w:r>
      <w:r>
        <w:t>的增值税专用发票，乙方将代为扣除结算金额</w:t>
      </w:r>
      <w:r>
        <w:t>3.36%</w:t>
      </w:r>
      <w:r>
        <w:t>的部分作为补偿金。</w:t>
      </w:r>
    </w:p>
    <w:p w:rsidR="006A7940" w:rsidRDefault="003C0E41">
      <w:pPr>
        <w:spacing w:line="360" w:lineRule="auto"/>
        <w:ind w:firstLine="420"/>
      </w:pPr>
      <w:r>
        <w:t xml:space="preserve">2.3.5.5. </w:t>
      </w:r>
      <w:r>
        <w:t>如甲方结算时提供税率为</w:t>
      </w:r>
      <w:r>
        <w:t xml:space="preserve"> 6% </w:t>
      </w:r>
      <w:r>
        <w:t>的增值税专用发票，乙方不进行代扣。</w:t>
      </w:r>
    </w:p>
    <w:p w:rsidR="006A7940" w:rsidRDefault="003C0E41">
      <w:pPr>
        <w:spacing w:line="360" w:lineRule="auto"/>
        <w:ind w:firstLine="420"/>
      </w:pPr>
      <w:r>
        <w:t xml:space="preserve">2.3.6. </w:t>
      </w:r>
      <w:r>
        <w:t>乙方所付金额以电汇方式支付至甲方方指定账户内。如甲方发生账户变更，应立书面通知乙方，否则由此产生的责任由甲方全部承担。</w:t>
      </w:r>
    </w:p>
    <w:p w:rsidR="006A7940" w:rsidRDefault="003C0E41">
      <w:pPr>
        <w:spacing w:line="360" w:lineRule="auto"/>
        <w:ind w:firstLine="420"/>
      </w:pPr>
      <w:r>
        <w:t>甲乙双方的银行账户信息分别为：</w:t>
      </w:r>
    </w:p>
    <w:p w:rsidR="006A7940" w:rsidRDefault="003C0E41">
      <w:pPr>
        <w:spacing w:line="360" w:lineRule="auto"/>
        <w:ind w:firstLine="420"/>
      </w:pPr>
      <w:r>
        <w:t>甲</w:t>
      </w:r>
      <w:r>
        <w:t xml:space="preserve">    </w:t>
      </w:r>
      <w:r>
        <w:t>方：</w:t>
      </w:r>
      <w:r>
        <w:t xml:space="preserve"> </w:t>
      </w:r>
      <w:r w:rsidR="000E5C05">
        <w:t>  </w:t>
      </w:r>
      <w:r w:rsidR="000E5C05">
        <w:fldChar w:fldCharType="begin">
          <w:ffData>
            <w:name w:val="文字4"/>
            <w:enabled/>
            <w:calcOnExit w:val="0"/>
            <w:textInput/>
          </w:ffData>
        </w:fldChar>
      </w:r>
      <w:r w:rsidR="000E5C05">
        <w:instrText xml:space="preserve"> FORMTEXT </w:instrText>
      </w:r>
      <w:r w:rsidR="000E5C05">
        <w:fldChar w:fldCharType="separate"/>
      </w:r>
      <w:r w:rsidR="000E5C05">
        <w:t>     </w:t>
      </w:r>
      <w:r w:rsidR="000E5C05">
        <w:fldChar w:fldCharType="end"/>
      </w:r>
      <w:r w:rsidR="000E5C05">
        <w:t>  </w:t>
      </w:r>
      <w:r>
        <w:t>     </w:t>
      </w:r>
    </w:p>
    <w:p w:rsidR="006A7940" w:rsidRDefault="003C0E41">
      <w:pPr>
        <w:spacing w:line="360" w:lineRule="auto"/>
        <w:ind w:firstLine="420"/>
      </w:pPr>
      <w:r>
        <w:t>账号名称：</w:t>
      </w:r>
      <w:r w:rsidR="000E5C05">
        <w:t>  </w:t>
      </w:r>
      <w:r w:rsidR="000E5C05">
        <w:fldChar w:fldCharType="begin">
          <w:ffData>
            <w:name w:val="文字4"/>
            <w:enabled/>
            <w:calcOnExit w:val="0"/>
            <w:textInput/>
          </w:ffData>
        </w:fldChar>
      </w:r>
      <w:r w:rsidR="000E5C05">
        <w:instrText xml:space="preserve"> FORMTEXT </w:instrText>
      </w:r>
      <w:r w:rsidR="000E5C05">
        <w:fldChar w:fldCharType="separate"/>
      </w:r>
      <w:r w:rsidR="000E5C05">
        <w:t>     </w:t>
      </w:r>
      <w:r w:rsidR="000E5C05">
        <w:fldChar w:fldCharType="end"/>
      </w:r>
      <w:r w:rsidR="000E5C05">
        <w:t>  </w:t>
      </w:r>
      <w:r>
        <w:t xml:space="preserve">      </w:t>
      </w:r>
    </w:p>
    <w:p w:rsidR="006A7940" w:rsidRDefault="003C0E41">
      <w:pPr>
        <w:spacing w:line="360" w:lineRule="auto"/>
        <w:ind w:firstLine="420"/>
      </w:pPr>
      <w:r>
        <w:t>开</w:t>
      </w:r>
      <w:r>
        <w:t xml:space="preserve"> </w:t>
      </w:r>
      <w:r>
        <w:t>户</w:t>
      </w:r>
      <w:r>
        <w:t xml:space="preserve"> </w:t>
      </w:r>
      <w:r>
        <w:t>行：</w:t>
      </w:r>
      <w:r>
        <w:t xml:space="preserve"> </w:t>
      </w:r>
      <w:r w:rsidR="000E5C05">
        <w:t>  </w:t>
      </w:r>
      <w:r w:rsidR="000E5C05">
        <w:fldChar w:fldCharType="begin">
          <w:ffData>
            <w:name w:val="文字4"/>
            <w:enabled/>
            <w:calcOnExit w:val="0"/>
            <w:textInput/>
          </w:ffData>
        </w:fldChar>
      </w:r>
      <w:r w:rsidR="000E5C05">
        <w:instrText xml:space="preserve"> FORMTEXT </w:instrText>
      </w:r>
      <w:r w:rsidR="000E5C05">
        <w:fldChar w:fldCharType="separate"/>
      </w:r>
      <w:r w:rsidR="000E5C05">
        <w:t>     </w:t>
      </w:r>
      <w:r w:rsidR="000E5C05">
        <w:fldChar w:fldCharType="end"/>
      </w:r>
      <w:r w:rsidR="000E5C05">
        <w:t>  </w:t>
      </w:r>
      <w:r>
        <w:t>     </w:t>
      </w:r>
    </w:p>
    <w:p w:rsidR="006A7940" w:rsidRDefault="003C0E41">
      <w:pPr>
        <w:spacing w:line="360" w:lineRule="auto"/>
        <w:ind w:firstLine="420"/>
      </w:pPr>
      <w:r>
        <w:t>账</w:t>
      </w:r>
      <w:r>
        <w:t xml:space="preserve">    </w:t>
      </w:r>
      <w:r>
        <w:t>号：</w:t>
      </w:r>
      <w:r w:rsidR="000E5C05">
        <w:t>  </w:t>
      </w:r>
      <w:r w:rsidR="000E5C05">
        <w:fldChar w:fldCharType="begin">
          <w:ffData>
            <w:name w:val="文字4"/>
            <w:enabled/>
            <w:calcOnExit w:val="0"/>
            <w:textInput/>
          </w:ffData>
        </w:fldChar>
      </w:r>
      <w:r w:rsidR="000E5C05">
        <w:instrText xml:space="preserve"> FORMTEXT </w:instrText>
      </w:r>
      <w:r w:rsidR="000E5C05">
        <w:fldChar w:fldCharType="separate"/>
      </w:r>
      <w:r w:rsidR="000E5C05">
        <w:t>     </w:t>
      </w:r>
      <w:r w:rsidR="000E5C05">
        <w:fldChar w:fldCharType="end"/>
      </w:r>
      <w:r w:rsidR="000E5C05">
        <w:t>  </w:t>
      </w:r>
      <w:r>
        <w:t xml:space="preserve">      </w:t>
      </w:r>
    </w:p>
    <w:p w:rsidR="006A7940" w:rsidRDefault="003C0E41">
      <w:pPr>
        <w:spacing w:line="360" w:lineRule="auto"/>
        <w:ind w:firstLine="420"/>
      </w:pPr>
      <w:r>
        <w:t>乙</w:t>
      </w:r>
      <w:r>
        <w:t xml:space="preserve">    </w:t>
      </w:r>
      <w:r>
        <w:t>方：</w:t>
      </w:r>
      <w:r>
        <w:t xml:space="preserve"> </w:t>
      </w:r>
      <w:r>
        <w:t>北京卓易讯畅科技有限公司</w:t>
      </w:r>
    </w:p>
    <w:p w:rsidR="006A7940" w:rsidRDefault="003C0E41">
      <w:pPr>
        <w:spacing w:line="360" w:lineRule="auto"/>
        <w:ind w:firstLine="420"/>
      </w:pPr>
      <w:r>
        <w:t>账户名称</w:t>
      </w:r>
      <w:r>
        <w:t xml:space="preserve">:  </w:t>
      </w:r>
      <w:r>
        <w:t>北京卓易讯畅科技有限公司</w:t>
      </w:r>
    </w:p>
    <w:p w:rsidR="006A7940" w:rsidRDefault="003C0E41">
      <w:pPr>
        <w:spacing w:line="360" w:lineRule="auto"/>
        <w:ind w:firstLine="420"/>
      </w:pPr>
      <w:r>
        <w:t>开</w:t>
      </w:r>
      <w:r>
        <w:t xml:space="preserve"> </w:t>
      </w:r>
      <w:r>
        <w:t>户</w:t>
      </w:r>
      <w:r>
        <w:t xml:space="preserve"> </w:t>
      </w:r>
      <w:r>
        <w:t>行</w:t>
      </w:r>
      <w:r>
        <w:t xml:space="preserve">:  </w:t>
      </w:r>
      <w:r>
        <w:t>交通银行北京中关村园区支行</w:t>
      </w:r>
    </w:p>
    <w:p w:rsidR="006A7940" w:rsidRDefault="003C0E41">
      <w:pPr>
        <w:spacing w:line="360" w:lineRule="auto"/>
        <w:ind w:firstLine="420"/>
      </w:pPr>
      <w:r>
        <w:t>账</w:t>
      </w:r>
      <w:r>
        <w:t xml:space="preserve">    </w:t>
      </w:r>
      <w:r>
        <w:t>号</w:t>
      </w:r>
      <w:r>
        <w:t>:  1100 6124 1018 0100 53180</w:t>
      </w:r>
    </w:p>
    <w:p w:rsidR="006A7940" w:rsidRDefault="006A7940">
      <w:pPr>
        <w:spacing w:line="360" w:lineRule="auto"/>
        <w:ind w:firstLine="210"/>
      </w:pPr>
    </w:p>
    <w:p w:rsidR="006A7940" w:rsidRDefault="003C0E41">
      <w:pPr>
        <w:spacing w:line="360" w:lineRule="auto"/>
        <w:ind w:firstLine="210"/>
      </w:pPr>
      <w:r>
        <w:t>三、</w:t>
      </w:r>
      <w:r>
        <w:t xml:space="preserve"> </w:t>
      </w:r>
      <w:r>
        <w:t>双方权利和义务</w:t>
      </w:r>
    </w:p>
    <w:p w:rsidR="006A7940" w:rsidRDefault="003C0E41">
      <w:pPr>
        <w:spacing w:line="360" w:lineRule="auto"/>
        <w:ind w:firstLine="420"/>
      </w:pPr>
      <w:r>
        <w:t xml:space="preserve">1. </w:t>
      </w:r>
      <w:r>
        <w:t>甲方的权利和义务</w:t>
      </w:r>
    </w:p>
    <w:p w:rsidR="006A7940" w:rsidRDefault="003C0E41">
      <w:pPr>
        <w:spacing w:line="360" w:lineRule="auto"/>
        <w:ind w:firstLine="420"/>
      </w:pPr>
      <w:r>
        <w:t xml:space="preserve">3.1.1. </w:t>
      </w:r>
      <w:r>
        <w:t>甲方负责服务产品的合法性，确保提供给乙方产品的稳定性，并承担相应的法律责任。</w:t>
      </w:r>
    </w:p>
    <w:p w:rsidR="006A7940" w:rsidRDefault="003C0E41">
      <w:pPr>
        <w:spacing w:line="360" w:lineRule="auto"/>
        <w:ind w:firstLine="420"/>
      </w:pPr>
      <w:r>
        <w:t xml:space="preserve">3.1.2. </w:t>
      </w:r>
      <w:r>
        <w:t>甲方负责维护服务产品的内容。</w:t>
      </w:r>
    </w:p>
    <w:p w:rsidR="006A7940" w:rsidRDefault="003C0E41">
      <w:pPr>
        <w:spacing w:line="360" w:lineRule="auto"/>
        <w:ind w:firstLine="420"/>
      </w:pPr>
      <w:r>
        <w:t xml:space="preserve">3.1.3. </w:t>
      </w:r>
      <w:r>
        <w:t>甲方提供的产品如涉及第三方权利，由甲方自行出资负责相关的知识产权事宜，与乙方无关，且甲方须对乙方提供充分免责</w:t>
      </w:r>
      <w:r>
        <w:t>(</w:t>
      </w:r>
      <w:r>
        <w:t>包括但不限于承担与服务产品相关的罚金、赔</w:t>
      </w:r>
      <w:r>
        <w:lastRenderedPageBreak/>
        <w:t>偿金、诉讼成本、律师费用及其它合理费用等</w:t>
      </w:r>
      <w:r>
        <w:t>)</w:t>
      </w:r>
      <w:r>
        <w:t>。</w:t>
      </w:r>
    </w:p>
    <w:p w:rsidR="006A7940" w:rsidRDefault="003C0E41">
      <w:pPr>
        <w:spacing w:line="360" w:lineRule="auto"/>
        <w:ind w:firstLine="420"/>
      </w:pPr>
      <w:r>
        <w:t>3.1.</w:t>
      </w:r>
      <w:r w:rsidR="00BB3F73">
        <w:t>4</w:t>
      </w:r>
      <w:r>
        <w:t xml:space="preserve">. </w:t>
      </w:r>
      <w:r>
        <w:t>甲方若有新产品上线，应当在新产品上线时间前一周告知乙方。双方以书面形式确定新增服务产品列表，否则乙方有权不进行上线。</w:t>
      </w:r>
    </w:p>
    <w:p w:rsidR="006A7940" w:rsidRDefault="003C0E41">
      <w:pPr>
        <w:spacing w:line="360" w:lineRule="auto"/>
        <w:ind w:firstLine="420"/>
      </w:pPr>
      <w:r>
        <w:t>3.1.</w:t>
      </w:r>
      <w:r w:rsidR="00BB3F73">
        <w:t>5</w:t>
      </w:r>
      <w:r>
        <w:t xml:space="preserve">. </w:t>
      </w:r>
      <w:r>
        <w:t>服务产品进行版本收费升级及其他新增道具收费项目，甲方需以书面形式通知乙方。</w:t>
      </w:r>
    </w:p>
    <w:p w:rsidR="006A7940" w:rsidRDefault="003C0E41">
      <w:pPr>
        <w:spacing w:line="360" w:lineRule="auto"/>
        <w:ind w:firstLine="420"/>
      </w:pPr>
      <w:r>
        <w:t>3.1.</w:t>
      </w:r>
      <w:r w:rsidR="00BB3F73">
        <w:t>6</w:t>
      </w:r>
      <w:r>
        <w:t xml:space="preserve">. </w:t>
      </w:r>
      <w:r>
        <w:t>甲方负责提供与本协议服务内容相关的客户服务</w:t>
      </w:r>
      <w:r>
        <w:t xml:space="preserve">, </w:t>
      </w:r>
      <w:r>
        <w:t>包括但不限于热线咨询和网上咨询。涉及本协议的所有用户投诉问题经乙方发现或整理后，由甲方负责统一处理。</w:t>
      </w:r>
    </w:p>
    <w:p w:rsidR="006A7940" w:rsidRDefault="003C0E41">
      <w:pPr>
        <w:spacing w:line="360" w:lineRule="auto"/>
        <w:ind w:firstLine="420"/>
      </w:pPr>
      <w:r>
        <w:t>3.1.</w:t>
      </w:r>
      <w:r w:rsidR="00BB3F73">
        <w:t>7</w:t>
      </w:r>
      <w:r>
        <w:t xml:space="preserve">. </w:t>
      </w:r>
      <w:r>
        <w:t>甲方承诺产品不存在任何对消费者恶意欺诈的行为，不存在任何消费陷阱问题，如出现软件问题所导致的计费错误或消费陷阱产生的一切责任，由此发生损失，由甲方承担相关赔偿责任。</w:t>
      </w:r>
    </w:p>
    <w:p w:rsidR="006A7940" w:rsidRDefault="003C0E41">
      <w:pPr>
        <w:spacing w:line="360" w:lineRule="auto"/>
        <w:ind w:firstLine="420"/>
      </w:pPr>
      <w:r>
        <w:t xml:space="preserve">2. </w:t>
      </w:r>
      <w:r>
        <w:t>乙方的权利和义务</w:t>
      </w:r>
    </w:p>
    <w:p w:rsidR="006A7940" w:rsidRDefault="003C0E41">
      <w:pPr>
        <w:spacing w:line="360" w:lineRule="auto"/>
        <w:ind w:firstLine="420"/>
      </w:pPr>
      <w:r>
        <w:t xml:space="preserve">3.2.1. </w:t>
      </w:r>
      <w:r>
        <w:t>乙方负责乙方自身推广体系的建立、运营。</w:t>
      </w:r>
    </w:p>
    <w:p w:rsidR="006A7940" w:rsidRDefault="003C0E41">
      <w:pPr>
        <w:spacing w:line="360" w:lineRule="auto"/>
        <w:ind w:firstLine="420"/>
      </w:pPr>
      <w:r>
        <w:t xml:space="preserve">3.2.2. </w:t>
      </w:r>
      <w:r>
        <w:t>乙方保证非经甲方事先书面同意，不对服务产品进行反向工程（</w:t>
      </w:r>
      <w:r>
        <w:t>reverse engineer</w:t>
      </w:r>
      <w:r>
        <w:t>）、反向编译（</w:t>
      </w:r>
      <w:r>
        <w:t>decompile</w:t>
      </w:r>
      <w:r>
        <w:t>）或反汇编（</w:t>
      </w:r>
      <w:r>
        <w:t>disassemble</w:t>
      </w:r>
      <w:r>
        <w:t>），不得破坏其完整性（包括程序代码、数据等），不得删除其上的有关甲方版权的说明或申明等信息。</w:t>
      </w:r>
    </w:p>
    <w:p w:rsidR="006A7940" w:rsidRDefault="003C0E41">
      <w:pPr>
        <w:spacing w:line="360" w:lineRule="auto"/>
        <w:ind w:firstLine="420"/>
      </w:pPr>
      <w:r>
        <w:t xml:space="preserve">3.2.3. </w:t>
      </w:r>
      <w:r>
        <w:t>乙方作为付款方，负责服务产品中的收入数据统计，乙方应保证收入统计数据的真实、合法、完整。</w:t>
      </w:r>
    </w:p>
    <w:p w:rsidR="006A7940" w:rsidRDefault="003C0E41">
      <w:pPr>
        <w:spacing w:line="360" w:lineRule="auto"/>
        <w:ind w:firstLine="420"/>
      </w:pPr>
      <w:r>
        <w:t xml:space="preserve">3.2.4. </w:t>
      </w:r>
      <w:r>
        <w:t>乙方保证非经甲方事先书面同意，不得为任何目的，以任何方式，有偿或无偿地将本协议下所获得的服务产品向第三方出借、出租、转让或转授权，也不得以服务产品为基础制作、销售、使用衍生产品。</w:t>
      </w:r>
    </w:p>
    <w:p w:rsidR="006A7940" w:rsidRDefault="003C0E41">
      <w:pPr>
        <w:spacing w:line="360" w:lineRule="auto"/>
        <w:ind w:firstLine="420"/>
      </w:pPr>
      <w:r>
        <w:t xml:space="preserve">3.2.5. </w:t>
      </w:r>
      <w:r>
        <w:t>乙方有权对推广的内容、形式进行审查，但该审查为形式审查，不为乙方设定任何义务。如果乙方发现甲方推广内容不符合乙方规定（包含但不限于：甲方所上传应用包含病毒，含有违反国家法律的内容等），乙方有权终止本协议。</w:t>
      </w:r>
    </w:p>
    <w:p w:rsidR="006A7940" w:rsidRDefault="003C0E41">
      <w:pPr>
        <w:spacing w:line="360" w:lineRule="auto"/>
        <w:ind w:firstLine="420"/>
      </w:pPr>
      <w:r>
        <w:t xml:space="preserve">3.2.6 </w:t>
      </w:r>
      <w:r>
        <w:t>如服务产品运营中，乙方收到第三方投诉通知文件（包括但不限于公函、律师函、起诉书等）或国家有关部门通知，乙方有权中止或终止本协议，并对服务作品进行下线处理且不视为违约，但乙方应及时通知甲方。</w:t>
      </w:r>
    </w:p>
    <w:p w:rsidR="006A7940" w:rsidRDefault="003C0E41">
      <w:pPr>
        <w:spacing w:line="360" w:lineRule="auto"/>
        <w:ind w:firstLine="420"/>
      </w:pPr>
      <w:r>
        <w:t xml:space="preserve">3.2.7 </w:t>
      </w:r>
      <w:r>
        <w:t>如因服务产品使乙方受到国家有关部门的处罚或向第三方进行赔偿，甲方有权立即终止合作，并有权不对甲方进行推广费用结算，同时乙方有权要求甲方赔偿全部损失。</w:t>
      </w:r>
    </w:p>
    <w:p w:rsidR="006A7940" w:rsidRDefault="003C0E41">
      <w:pPr>
        <w:spacing w:line="360" w:lineRule="auto"/>
        <w:ind w:firstLine="420"/>
      </w:pPr>
      <w:r>
        <w:t>四、可分配收益分配比例结算</w:t>
      </w:r>
    </w:p>
    <w:p w:rsidR="006A7940" w:rsidRDefault="003C0E41">
      <w:pPr>
        <w:spacing w:line="360" w:lineRule="auto"/>
        <w:ind w:firstLine="420"/>
      </w:pPr>
      <w:r>
        <w:t>4.1</w:t>
      </w:r>
      <w:r>
        <w:t>具体的可分配收益收入分配及结算以双方订立的《游戏结算单》为准，《游戏结算单》参见本合同附件。</w:t>
      </w:r>
    </w:p>
    <w:p w:rsidR="006A7940" w:rsidRDefault="003C0E41">
      <w:pPr>
        <w:spacing w:line="360" w:lineRule="auto"/>
        <w:ind w:firstLine="420"/>
      </w:pPr>
      <w:r>
        <w:t>4.2</w:t>
      </w:r>
      <w:r>
        <w:t>乙方保证其用户</w:t>
      </w:r>
      <w:r w:rsidR="003A0E83">
        <w:rPr>
          <w:rFonts w:hint="eastAsia"/>
        </w:rPr>
        <w:t>可</w:t>
      </w:r>
      <w:r>
        <w:t>以豌豆荚账号登陆《</w:t>
      </w:r>
      <w:r w:rsidR="000E5C05">
        <w:t>  </w:t>
      </w:r>
      <w:r w:rsidR="000E5C05">
        <w:fldChar w:fldCharType="begin">
          <w:ffData>
            <w:name w:val="文字4"/>
            <w:enabled/>
            <w:calcOnExit w:val="0"/>
            <w:textInput/>
          </w:ffData>
        </w:fldChar>
      </w:r>
      <w:r w:rsidR="000E5C05">
        <w:instrText xml:space="preserve"> FORMTEXT </w:instrText>
      </w:r>
      <w:r w:rsidR="000E5C05">
        <w:fldChar w:fldCharType="separate"/>
      </w:r>
      <w:r w:rsidR="000E5C05">
        <w:t>     </w:t>
      </w:r>
      <w:r w:rsidR="000E5C05">
        <w:fldChar w:fldCharType="end"/>
      </w:r>
      <w:r w:rsidR="000E5C05">
        <w:t>  </w:t>
      </w:r>
      <w:r>
        <w:t xml:space="preserve"> </w:t>
      </w:r>
      <w:r>
        <w:t>》，及以乙方</w:t>
      </w:r>
      <w:r>
        <w:t>SDK</w:t>
      </w:r>
      <w:r>
        <w:t>（软件开发工具包）中的支付方式作为充值《</w:t>
      </w:r>
      <w:r w:rsidR="000E5C05">
        <w:t>  </w:t>
      </w:r>
      <w:r w:rsidR="000E5C05">
        <w:fldChar w:fldCharType="begin">
          <w:ffData>
            <w:name w:val="文字4"/>
            <w:enabled/>
            <w:calcOnExit w:val="0"/>
            <w:textInput/>
          </w:ffData>
        </w:fldChar>
      </w:r>
      <w:r w:rsidR="000E5C05">
        <w:instrText xml:space="preserve"> FORMTEXT </w:instrText>
      </w:r>
      <w:r w:rsidR="000E5C05">
        <w:fldChar w:fldCharType="separate"/>
      </w:r>
      <w:r w:rsidR="000E5C05">
        <w:t>     </w:t>
      </w:r>
      <w:r w:rsidR="000E5C05">
        <w:fldChar w:fldCharType="end"/>
      </w:r>
      <w:r w:rsidR="000E5C05">
        <w:t>  </w:t>
      </w:r>
      <w:r>
        <w:t xml:space="preserve">   </w:t>
      </w:r>
      <w:r>
        <w:t>》</w:t>
      </w:r>
      <w:r w:rsidR="00BB3F73">
        <w:rPr>
          <w:rFonts w:hint="eastAsia"/>
        </w:rPr>
        <w:t>有效方式</w:t>
      </w:r>
      <w:r>
        <w:t>。</w:t>
      </w:r>
    </w:p>
    <w:p w:rsidR="006A7940" w:rsidRDefault="003C0E41">
      <w:pPr>
        <w:spacing w:line="360" w:lineRule="auto"/>
        <w:ind w:firstLine="420"/>
      </w:pPr>
      <w:r>
        <w:t>五、</w:t>
      </w:r>
      <w:r>
        <w:t xml:space="preserve"> </w:t>
      </w:r>
      <w:r>
        <w:t>商业机密和知识产权</w:t>
      </w:r>
    </w:p>
    <w:p w:rsidR="006A7940" w:rsidRDefault="003C0E41">
      <w:pPr>
        <w:spacing w:line="360" w:lineRule="auto"/>
        <w:ind w:firstLine="420"/>
      </w:pPr>
      <w:r>
        <w:lastRenderedPageBreak/>
        <w:t xml:space="preserve">5.1. </w:t>
      </w:r>
      <w:r>
        <w:t>任何一方对于因签署或履行本协议而了解或接触到的对方的商业秘密及其他机密资料和信息（包括但不限于本协议的签订和履行情况，以下简称</w:t>
      </w:r>
      <w:r>
        <w:t>“</w:t>
      </w:r>
      <w:r>
        <w:t>保密信息</w:t>
      </w:r>
      <w:r>
        <w:t>”</w:t>
      </w:r>
      <w:r>
        <w:t>）均应保守秘密；非经对方书面同意，任何一方不得向第三方泄露、给予或转让该等保密信息。</w:t>
      </w:r>
    </w:p>
    <w:p w:rsidR="006A7940" w:rsidRDefault="003C0E41">
      <w:pPr>
        <w:spacing w:line="360" w:lineRule="auto"/>
        <w:ind w:firstLine="420"/>
      </w:pPr>
      <w:r>
        <w:t xml:space="preserve">5.2. </w:t>
      </w:r>
      <w:r>
        <w:t>除本协议规定之工作所需外，未经对方事先同意，不得擅自使用、复制对方的商标、标志、商业信息、技术及其他资料。</w:t>
      </w:r>
    </w:p>
    <w:p w:rsidR="006A7940" w:rsidRDefault="006A7940">
      <w:pPr>
        <w:spacing w:line="360" w:lineRule="auto"/>
        <w:ind w:firstLine="420"/>
      </w:pPr>
    </w:p>
    <w:p w:rsidR="006A7940" w:rsidRDefault="003C0E41">
      <w:pPr>
        <w:spacing w:line="360" w:lineRule="auto"/>
        <w:ind w:firstLine="420"/>
      </w:pPr>
      <w:r>
        <w:t>六、</w:t>
      </w:r>
      <w:r>
        <w:t xml:space="preserve"> </w:t>
      </w:r>
      <w:r>
        <w:t>违约责任</w:t>
      </w:r>
    </w:p>
    <w:p w:rsidR="006A7940" w:rsidRDefault="003C0E41">
      <w:pPr>
        <w:spacing w:line="360" w:lineRule="auto"/>
        <w:ind w:firstLine="420"/>
      </w:pPr>
      <w:r>
        <w:t xml:space="preserve">6.1. </w:t>
      </w:r>
      <w:r>
        <w:t>甲乙双方应正当行使权利，履行义务，保证本协议的顺利履行。</w:t>
      </w:r>
    </w:p>
    <w:p w:rsidR="006A7940" w:rsidRDefault="003C0E41">
      <w:pPr>
        <w:spacing w:line="360" w:lineRule="auto"/>
        <w:ind w:firstLine="420"/>
      </w:pPr>
      <w:r>
        <w:t xml:space="preserve">6.2. </w:t>
      </w:r>
      <w:r>
        <w:t>任何一方没有充分、及时履行义务的，应当承担违约责任；给对方造成损失的，应赔偿对方由此所遭受的直接和间接经济损失。</w:t>
      </w:r>
    </w:p>
    <w:p w:rsidR="006A7940" w:rsidRDefault="006A7940">
      <w:pPr>
        <w:spacing w:line="360" w:lineRule="auto"/>
        <w:ind w:firstLine="420"/>
      </w:pPr>
    </w:p>
    <w:p w:rsidR="006A7940" w:rsidRDefault="003C0E41" w:rsidP="005472D2">
      <w:pPr>
        <w:tabs>
          <w:tab w:val="center" w:pos="4363"/>
        </w:tabs>
        <w:spacing w:line="360" w:lineRule="auto"/>
        <w:ind w:firstLine="420"/>
      </w:pPr>
      <w:r>
        <w:t>七、</w:t>
      </w:r>
      <w:r>
        <w:t xml:space="preserve"> </w:t>
      </w:r>
      <w:r>
        <w:t>合同终止</w:t>
      </w:r>
      <w:r w:rsidR="005472D2">
        <w:tab/>
      </w:r>
    </w:p>
    <w:p w:rsidR="006A7940" w:rsidRDefault="003C0E41">
      <w:pPr>
        <w:spacing w:line="360" w:lineRule="auto"/>
        <w:ind w:firstLine="420"/>
      </w:pPr>
      <w:r>
        <w:t>以下情况出现，则合同终止：</w:t>
      </w:r>
      <w:r>
        <w:t xml:space="preserve"> </w:t>
      </w:r>
    </w:p>
    <w:p w:rsidR="006A7940" w:rsidRDefault="003C0E41">
      <w:pPr>
        <w:spacing w:line="360" w:lineRule="auto"/>
        <w:ind w:firstLine="420"/>
      </w:pPr>
      <w:r>
        <w:t xml:space="preserve">7.1. </w:t>
      </w:r>
      <w:r>
        <w:t>合同履行完毕；</w:t>
      </w:r>
      <w:r>
        <w:t xml:space="preserve"> </w:t>
      </w:r>
    </w:p>
    <w:p w:rsidR="006A7940" w:rsidRDefault="003C0E41">
      <w:pPr>
        <w:spacing w:line="360" w:lineRule="auto"/>
        <w:ind w:firstLine="420"/>
      </w:pPr>
      <w:r>
        <w:t xml:space="preserve">7.2. </w:t>
      </w:r>
      <w:r>
        <w:t>甲乙双方经商议后决定终止协议；</w:t>
      </w:r>
    </w:p>
    <w:p w:rsidR="006A7940" w:rsidRDefault="003C0E41">
      <w:pPr>
        <w:spacing w:line="360" w:lineRule="auto"/>
        <w:ind w:firstLine="420"/>
      </w:pPr>
      <w:r>
        <w:t xml:space="preserve">7.3. </w:t>
      </w:r>
      <w:r>
        <w:t>如本合同任何一方出现下列任何情形，另一方有权以书面通知形式单方提前终止本合同：</w:t>
      </w:r>
      <w:r>
        <w:t xml:space="preserve">  </w:t>
      </w:r>
    </w:p>
    <w:p w:rsidR="006A7940" w:rsidRDefault="003C0E41">
      <w:pPr>
        <w:spacing w:line="360" w:lineRule="auto"/>
        <w:ind w:firstLine="420"/>
      </w:pPr>
      <w:r>
        <w:t xml:space="preserve">7.3.1. </w:t>
      </w:r>
      <w:r>
        <w:t>甲乙双方业务出现重大变故，导致协议无法履行的情形；</w:t>
      </w:r>
    </w:p>
    <w:p w:rsidR="006A7940" w:rsidRDefault="003C0E41">
      <w:pPr>
        <w:spacing w:line="360" w:lineRule="auto"/>
        <w:ind w:firstLine="420"/>
      </w:pPr>
      <w:r>
        <w:t xml:space="preserve">7.3.2. </w:t>
      </w:r>
      <w:r>
        <w:t>一方破产或进入清算程序；并在十四个自然日内该程序仍未被撤销；或一方主体发生变更，没有继承人的；</w:t>
      </w:r>
      <w:r>
        <w:t xml:space="preserve"> </w:t>
      </w:r>
    </w:p>
    <w:p w:rsidR="006A7940" w:rsidRDefault="003C0E41">
      <w:pPr>
        <w:spacing w:line="360" w:lineRule="auto"/>
        <w:ind w:firstLine="420"/>
      </w:pPr>
      <w:r>
        <w:t xml:space="preserve">7.3.3. </w:t>
      </w:r>
      <w:r>
        <w:t>一方由于不可抗力事件而无法继续履行本协议。</w:t>
      </w:r>
    </w:p>
    <w:p w:rsidR="006A7940" w:rsidRDefault="003C0E41">
      <w:pPr>
        <w:spacing w:line="360" w:lineRule="auto"/>
        <w:ind w:firstLine="420"/>
      </w:pPr>
      <w:r>
        <w:t xml:space="preserve">7.4. </w:t>
      </w:r>
      <w:r>
        <w:t>本合同的提前终止不影响双方于本合同提前终止日之前根据本合同已产生的权利和义务。</w:t>
      </w:r>
    </w:p>
    <w:p w:rsidR="006A7940" w:rsidRDefault="006A7940">
      <w:pPr>
        <w:spacing w:line="360" w:lineRule="auto"/>
        <w:ind w:firstLine="420"/>
      </w:pPr>
    </w:p>
    <w:p w:rsidR="006A7940" w:rsidRDefault="003C0E41">
      <w:pPr>
        <w:spacing w:line="360" w:lineRule="auto"/>
        <w:ind w:firstLine="420"/>
      </w:pPr>
      <w:r>
        <w:t>八、争议解决及使用法律</w:t>
      </w:r>
    </w:p>
    <w:p w:rsidR="006A7940" w:rsidRDefault="003C0E41">
      <w:pPr>
        <w:spacing w:line="360" w:lineRule="auto"/>
        <w:ind w:firstLine="420"/>
      </w:pPr>
      <w:r>
        <w:t xml:space="preserve">8.1. </w:t>
      </w:r>
      <w:r>
        <w:t>如就本协议内容或执行发生任何争议，双方应友好协商解决；协商不成，任何一方均可向北京仲裁委员会提起仲裁；</w:t>
      </w:r>
    </w:p>
    <w:p w:rsidR="006A7940" w:rsidRDefault="003C0E41">
      <w:pPr>
        <w:spacing w:line="360" w:lineRule="auto"/>
        <w:ind w:firstLine="420"/>
      </w:pPr>
      <w:r>
        <w:t xml:space="preserve">8.2. </w:t>
      </w:r>
      <w:r>
        <w:t>本协议的订立、执行和解释及争议解决均适用中华人民共和国法律。</w:t>
      </w:r>
    </w:p>
    <w:p w:rsidR="006A7940" w:rsidRDefault="006A7940">
      <w:pPr>
        <w:spacing w:line="360" w:lineRule="auto"/>
        <w:ind w:firstLine="420"/>
      </w:pPr>
    </w:p>
    <w:p w:rsidR="006A7940" w:rsidRDefault="003C0E41">
      <w:pPr>
        <w:spacing w:line="360" w:lineRule="auto"/>
        <w:ind w:firstLine="420"/>
      </w:pPr>
      <w:r>
        <w:t>九、其他</w:t>
      </w:r>
    </w:p>
    <w:p w:rsidR="006A7940" w:rsidRDefault="003C0E41">
      <w:pPr>
        <w:spacing w:line="360" w:lineRule="auto"/>
        <w:ind w:firstLine="420"/>
      </w:pPr>
      <w:r>
        <w:t xml:space="preserve">9.1. </w:t>
      </w:r>
      <w:r>
        <w:t>本协议一式肆份，甲乙双方各持贰份。均具有同等法律效力。</w:t>
      </w:r>
    </w:p>
    <w:p w:rsidR="006A7940" w:rsidRDefault="003C0E41">
      <w:pPr>
        <w:spacing w:line="360" w:lineRule="auto"/>
        <w:ind w:firstLine="420"/>
      </w:pPr>
      <w:r>
        <w:t xml:space="preserve">9.2. </w:t>
      </w:r>
      <w:r>
        <w:t>如本协议内容与其附件《游戏结算单》》有冲突，以《游戏结算单》中约定内容为准。本协议未尽事宜，双方协商后可另行签订补充协议，该补充协议作为本协议的一部分，与本协议享有同样的法律效力，同时，补充协议中与本协议有冲突的条款，以补充协</w:t>
      </w:r>
      <w:r>
        <w:lastRenderedPageBreak/>
        <w:t>议中规定的内容为准。</w:t>
      </w:r>
    </w:p>
    <w:p w:rsidR="006A7940" w:rsidRDefault="006A7940">
      <w:pPr>
        <w:spacing w:line="360" w:lineRule="auto"/>
        <w:ind w:firstLine="420"/>
      </w:pPr>
    </w:p>
    <w:p w:rsidR="006A7940" w:rsidRDefault="003C0E41">
      <w:pPr>
        <w:spacing w:line="360" w:lineRule="auto"/>
        <w:jc w:val="center"/>
      </w:pPr>
      <w:r>
        <w:t>[---</w:t>
      </w:r>
      <w:r>
        <w:t>本行以下无正文</w:t>
      </w:r>
      <w:r>
        <w:t>---]</w:t>
      </w:r>
    </w:p>
    <w:p w:rsidR="006A7940" w:rsidRDefault="006A7940">
      <w:pPr>
        <w:spacing w:line="360" w:lineRule="auto"/>
        <w:jc w:val="center"/>
      </w:pPr>
    </w:p>
    <w:p w:rsidR="006A7940" w:rsidRDefault="006A7940">
      <w:pPr>
        <w:spacing w:line="360" w:lineRule="auto"/>
        <w:jc w:val="center"/>
      </w:pPr>
    </w:p>
    <w:p w:rsidR="006A7940" w:rsidRDefault="006A7940">
      <w:pPr>
        <w:spacing w:line="360" w:lineRule="auto"/>
        <w:jc w:val="center"/>
      </w:pPr>
    </w:p>
    <w:p w:rsidR="006A7940" w:rsidRDefault="006A7940">
      <w:pPr>
        <w:spacing w:line="360" w:lineRule="auto"/>
        <w:jc w:val="center"/>
      </w:pPr>
    </w:p>
    <w:p w:rsidR="006A7940" w:rsidRDefault="006A7940">
      <w:pPr>
        <w:spacing w:line="360" w:lineRule="auto"/>
        <w:jc w:val="center"/>
      </w:pPr>
    </w:p>
    <w:p w:rsidR="006A7940" w:rsidRDefault="006A7940">
      <w:pPr>
        <w:spacing w:line="360" w:lineRule="auto"/>
        <w:jc w:val="center"/>
      </w:pPr>
    </w:p>
    <w:p w:rsidR="006A7940" w:rsidRDefault="003C0E41">
      <w:pPr>
        <w:spacing w:line="360" w:lineRule="auto"/>
        <w:jc w:val="left"/>
      </w:pPr>
      <w:r>
        <w:t>盖章页</w:t>
      </w:r>
    </w:p>
    <w:p w:rsidR="006A7940" w:rsidRDefault="006A7940">
      <w:pPr>
        <w:ind w:left="105" w:hanging="105"/>
        <w:jc w:val="left"/>
      </w:pPr>
    </w:p>
    <w:p w:rsidR="006A7940" w:rsidRDefault="000E5C05">
      <w:pPr>
        <w:ind w:left="105" w:hanging="105"/>
        <w:jc w:val="left"/>
      </w:pPr>
      <w:r>
        <w:t>甲方</w:t>
      </w:r>
      <w:r>
        <w:rPr>
          <w:rFonts w:hint="eastAsia"/>
        </w:rPr>
        <w:t>:</w:t>
      </w:r>
      <w:r>
        <w:fldChar w:fldCharType="begin">
          <w:ffData>
            <w:name w:val="文字4"/>
            <w:enabled/>
            <w:calcOnExit w:val="0"/>
            <w:textInput/>
          </w:ffData>
        </w:fldChar>
      </w:r>
      <w:r>
        <w:instrText xml:space="preserve"> FORMTEXT </w:instrText>
      </w:r>
      <w:r>
        <w:fldChar w:fldCharType="separate"/>
      </w:r>
      <w:r>
        <w:t>     </w:t>
      </w:r>
      <w:r>
        <w:fldChar w:fldCharType="end"/>
      </w:r>
      <w:r>
        <w:t>  </w:t>
      </w:r>
      <w:r w:rsidR="003C0E41">
        <w:t xml:space="preserve">                                          </w:t>
      </w:r>
    </w:p>
    <w:p w:rsidR="006A7940" w:rsidRDefault="00C74D6B" w:rsidP="00C74D6B">
      <w:pPr>
        <w:jc w:val="left"/>
      </w:pPr>
      <w:r>
        <w:t>（盖章）</w:t>
      </w:r>
    </w:p>
    <w:p w:rsidR="006A7940" w:rsidRDefault="006A7940">
      <w:pPr>
        <w:ind w:left="105" w:hanging="105"/>
        <w:jc w:val="left"/>
      </w:pPr>
    </w:p>
    <w:p w:rsidR="00C74D6B" w:rsidRDefault="00C74D6B">
      <w:pPr>
        <w:ind w:left="105" w:hanging="105"/>
        <w:jc w:val="left"/>
      </w:pPr>
    </w:p>
    <w:p w:rsidR="006A7940" w:rsidRDefault="000E5C05">
      <w:pPr>
        <w:ind w:left="105" w:hanging="105"/>
        <w:jc w:val="left"/>
      </w:pPr>
      <w:r>
        <w:fldChar w:fldCharType="begin">
          <w:ffData>
            <w:name w:val="文字4"/>
            <w:enabled/>
            <w:calcOnExit w:val="0"/>
            <w:textInput/>
          </w:ffData>
        </w:fldChar>
      </w:r>
      <w:r>
        <w:instrText xml:space="preserve"> FORMTEXT </w:instrText>
      </w:r>
      <w:r>
        <w:fldChar w:fldCharType="separate"/>
      </w:r>
      <w:r>
        <w:t>     </w:t>
      </w:r>
      <w:r>
        <w:fldChar w:fldCharType="end"/>
      </w:r>
      <w:r w:rsidR="00C74D6B">
        <w:t>年</w:t>
      </w:r>
      <w:r>
        <w:t> </w:t>
      </w:r>
      <w:r>
        <w:fldChar w:fldCharType="begin">
          <w:ffData>
            <w:name w:val="文字4"/>
            <w:enabled/>
            <w:calcOnExit w:val="0"/>
            <w:textInput/>
          </w:ffData>
        </w:fldChar>
      </w:r>
      <w:r>
        <w:instrText xml:space="preserve"> FORMTEXT </w:instrText>
      </w:r>
      <w:r>
        <w:fldChar w:fldCharType="separate"/>
      </w:r>
      <w:r>
        <w:t>     </w:t>
      </w:r>
      <w:r>
        <w:fldChar w:fldCharType="end"/>
      </w:r>
      <w:r w:rsidR="00C74D6B">
        <w:t xml:space="preserve"> </w:t>
      </w:r>
      <w:r w:rsidR="00C74D6B">
        <w:t>月</w:t>
      </w:r>
      <w:r>
        <w:t xml:space="preserve"> </w:t>
      </w:r>
      <w:r>
        <w:fldChar w:fldCharType="begin">
          <w:ffData>
            <w:name w:val="文字4"/>
            <w:enabled/>
            <w:calcOnExit w:val="0"/>
            <w:textInput/>
          </w:ffData>
        </w:fldChar>
      </w:r>
      <w:r>
        <w:instrText xml:space="preserve"> FORMTEXT </w:instrText>
      </w:r>
      <w:r>
        <w:fldChar w:fldCharType="separate"/>
      </w:r>
      <w:r>
        <w:t>     </w:t>
      </w:r>
      <w:r>
        <w:fldChar w:fldCharType="end"/>
      </w:r>
      <w:r w:rsidR="00C74D6B">
        <w:t xml:space="preserve"> </w:t>
      </w:r>
      <w:r w:rsidR="00C74D6B">
        <w:t>日</w:t>
      </w:r>
      <w:r w:rsidR="00C74D6B">
        <w:t xml:space="preserve">  </w:t>
      </w:r>
    </w:p>
    <w:p w:rsidR="006A7940" w:rsidRDefault="006A7940">
      <w:pPr>
        <w:ind w:left="105" w:hanging="105"/>
        <w:jc w:val="left"/>
      </w:pPr>
    </w:p>
    <w:p w:rsidR="006A7940" w:rsidRDefault="006A7940">
      <w:pPr>
        <w:ind w:left="105" w:hanging="105"/>
        <w:jc w:val="left"/>
      </w:pPr>
    </w:p>
    <w:p w:rsidR="006A7940" w:rsidRDefault="006A7940">
      <w:pPr>
        <w:ind w:left="105" w:hanging="105"/>
        <w:jc w:val="left"/>
      </w:pPr>
    </w:p>
    <w:p w:rsidR="006A7940" w:rsidRDefault="006A7940">
      <w:pPr>
        <w:ind w:left="105" w:hanging="105"/>
        <w:jc w:val="left"/>
      </w:pPr>
    </w:p>
    <w:p w:rsidR="006A7940" w:rsidRDefault="006A7940">
      <w:pPr>
        <w:ind w:left="105" w:hanging="105"/>
        <w:jc w:val="left"/>
      </w:pPr>
    </w:p>
    <w:p w:rsidR="006A7940" w:rsidRDefault="006A7940">
      <w:pPr>
        <w:ind w:left="105" w:hanging="105"/>
        <w:jc w:val="left"/>
      </w:pPr>
    </w:p>
    <w:p w:rsidR="006A7940" w:rsidRDefault="006A7940">
      <w:pPr>
        <w:ind w:left="105" w:hanging="105"/>
        <w:jc w:val="left"/>
      </w:pPr>
    </w:p>
    <w:p w:rsidR="006A7940" w:rsidRDefault="006A7940">
      <w:pPr>
        <w:ind w:left="105" w:hanging="105"/>
        <w:jc w:val="left"/>
      </w:pPr>
    </w:p>
    <w:p w:rsidR="006A7940" w:rsidRDefault="006A7940">
      <w:pPr>
        <w:ind w:left="105" w:hanging="105"/>
        <w:jc w:val="left"/>
      </w:pPr>
    </w:p>
    <w:p w:rsidR="006A7940" w:rsidRDefault="006A7940">
      <w:pPr>
        <w:ind w:left="105" w:hanging="105"/>
        <w:jc w:val="left"/>
      </w:pPr>
    </w:p>
    <w:p w:rsidR="006A7940" w:rsidRDefault="006A7940">
      <w:pPr>
        <w:ind w:left="105" w:hanging="105"/>
        <w:jc w:val="left"/>
      </w:pPr>
    </w:p>
    <w:p w:rsidR="00C74D6B" w:rsidRDefault="003C0E41">
      <w:pPr>
        <w:ind w:left="105" w:hanging="105"/>
        <w:jc w:val="left"/>
      </w:pPr>
      <w:r>
        <w:t xml:space="preserve">   </w:t>
      </w:r>
    </w:p>
    <w:p w:rsidR="00C74D6B" w:rsidRDefault="003C0E41" w:rsidP="00C74D6B">
      <w:pPr>
        <w:ind w:left="105" w:hanging="105"/>
        <w:jc w:val="left"/>
      </w:pPr>
      <w:r>
        <w:t>乙方：北京卓易讯畅科技有限公司</w:t>
      </w:r>
    </w:p>
    <w:p w:rsidR="006A7940" w:rsidRDefault="003C0E41" w:rsidP="00C74D6B">
      <w:pPr>
        <w:ind w:left="105" w:hanging="105"/>
        <w:jc w:val="left"/>
      </w:pPr>
      <w:r>
        <w:t>（盖章）</w:t>
      </w:r>
      <w:r>
        <w:t xml:space="preserve">                                                                                               </w:t>
      </w:r>
    </w:p>
    <w:p w:rsidR="006A7940" w:rsidRDefault="003C0E41">
      <w:pPr>
        <w:ind w:left="105" w:hanging="105"/>
        <w:jc w:val="left"/>
      </w:pPr>
      <w:r>
        <w:t xml:space="preserve">                         </w:t>
      </w:r>
    </w:p>
    <w:p w:rsidR="000E5C05" w:rsidRDefault="000E5C05"/>
    <w:p w:rsidR="006A7940" w:rsidRDefault="000E5C05">
      <w:r>
        <w:fldChar w:fldCharType="begin">
          <w:ffData>
            <w:name w:val="文字4"/>
            <w:enabled/>
            <w:calcOnExit w:val="0"/>
            <w:textInput/>
          </w:ffData>
        </w:fldChar>
      </w:r>
      <w:r>
        <w:instrText xml:space="preserve"> FORMTEXT </w:instrText>
      </w:r>
      <w:r>
        <w:fldChar w:fldCharType="separate"/>
      </w:r>
      <w:r>
        <w:t>     </w:t>
      </w:r>
      <w:r>
        <w:fldChar w:fldCharType="end"/>
      </w:r>
      <w:r w:rsidR="003C0E41">
        <w:t>年</w:t>
      </w:r>
      <w:r>
        <w:fldChar w:fldCharType="begin">
          <w:ffData>
            <w:name w:val="文字4"/>
            <w:enabled/>
            <w:calcOnExit w:val="0"/>
            <w:textInput/>
          </w:ffData>
        </w:fldChar>
      </w:r>
      <w:r>
        <w:instrText xml:space="preserve"> FORMTEXT </w:instrText>
      </w:r>
      <w:r>
        <w:fldChar w:fldCharType="separate"/>
      </w:r>
      <w:r>
        <w:t>     </w:t>
      </w:r>
      <w:r>
        <w:fldChar w:fldCharType="end"/>
      </w:r>
      <w:r w:rsidR="003C0E41">
        <w:t>月</w:t>
      </w:r>
      <w:r>
        <w:t xml:space="preserve"> </w:t>
      </w:r>
      <w:r>
        <w:fldChar w:fldCharType="begin">
          <w:ffData>
            <w:name w:val="文字4"/>
            <w:enabled/>
            <w:calcOnExit w:val="0"/>
            <w:textInput/>
          </w:ffData>
        </w:fldChar>
      </w:r>
      <w:r>
        <w:instrText xml:space="preserve"> FORMTEXT </w:instrText>
      </w:r>
      <w:r>
        <w:fldChar w:fldCharType="separate"/>
      </w:r>
      <w:r>
        <w:t>     </w:t>
      </w:r>
      <w:r>
        <w:fldChar w:fldCharType="end"/>
      </w:r>
      <w:r w:rsidR="003C0E41">
        <w:t>日</w:t>
      </w:r>
      <w:r w:rsidR="003C0E41">
        <w:t xml:space="preserve">                                                                                 </w:t>
      </w:r>
    </w:p>
    <w:p w:rsidR="006A7940" w:rsidRDefault="006A7940">
      <w:pPr>
        <w:spacing w:line="360" w:lineRule="auto"/>
        <w:ind w:firstLine="420"/>
      </w:pPr>
    </w:p>
    <w:p w:rsidR="006A7940" w:rsidRDefault="006A7940">
      <w:pPr>
        <w:spacing w:line="360" w:lineRule="auto"/>
        <w:ind w:firstLine="420"/>
      </w:pPr>
    </w:p>
    <w:p w:rsidR="006A7940" w:rsidRDefault="006A7940">
      <w:pPr>
        <w:spacing w:line="360" w:lineRule="auto"/>
        <w:ind w:firstLine="420"/>
      </w:pPr>
    </w:p>
    <w:p w:rsidR="006A7940" w:rsidRDefault="006A7940">
      <w:pPr>
        <w:spacing w:line="360" w:lineRule="auto"/>
      </w:pPr>
    </w:p>
    <w:p w:rsidR="006A7940" w:rsidRDefault="006A7940">
      <w:pPr>
        <w:spacing w:line="360" w:lineRule="auto"/>
      </w:pPr>
    </w:p>
    <w:p w:rsidR="006A7940" w:rsidRDefault="006A7940">
      <w:pPr>
        <w:spacing w:line="360" w:lineRule="auto"/>
      </w:pPr>
    </w:p>
    <w:p w:rsidR="006A7940" w:rsidRDefault="006A7940">
      <w:pPr>
        <w:spacing w:line="360" w:lineRule="auto"/>
      </w:pPr>
    </w:p>
    <w:p w:rsidR="006A7940" w:rsidRDefault="006A7940">
      <w:pPr>
        <w:spacing w:line="360" w:lineRule="auto"/>
      </w:pPr>
    </w:p>
    <w:p w:rsidR="006A7940" w:rsidRDefault="006A7940">
      <w:pPr>
        <w:spacing w:line="360" w:lineRule="auto"/>
      </w:pPr>
    </w:p>
    <w:p w:rsidR="006A7940" w:rsidRDefault="003C0E41">
      <w:pPr>
        <w:spacing w:line="360" w:lineRule="auto"/>
      </w:pPr>
      <w:r>
        <w:t>附件：《游戏结算单》</w:t>
      </w:r>
    </w:p>
    <w:p w:rsidR="006A7940" w:rsidRPr="005472D2" w:rsidRDefault="006A7940">
      <w:pPr>
        <w:widowControl/>
        <w:spacing w:line="276" w:lineRule="auto"/>
        <w:jc w:val="left"/>
      </w:pPr>
    </w:p>
    <w:p w:rsidR="006A7940" w:rsidRDefault="006A7940">
      <w:pPr>
        <w:widowControl/>
        <w:spacing w:line="276" w:lineRule="auto"/>
        <w:jc w:val="left"/>
      </w:pPr>
    </w:p>
    <w:p w:rsidR="006A7940" w:rsidRPr="005472D2" w:rsidRDefault="003C0E41" w:rsidP="005472D2">
      <w:pPr>
        <w:widowControl/>
        <w:spacing w:line="276" w:lineRule="auto"/>
        <w:jc w:val="center"/>
        <w:rPr>
          <w:b/>
          <w:sz w:val="28"/>
          <w:szCs w:val="28"/>
        </w:rPr>
      </w:pPr>
      <w:r w:rsidRPr="005472D2">
        <w:rPr>
          <w:b/>
          <w:sz w:val="28"/>
          <w:szCs w:val="28"/>
        </w:rPr>
        <w:t>游戏结算单</w:t>
      </w:r>
    </w:p>
    <w:p w:rsidR="006A7940" w:rsidRDefault="006A7940">
      <w:pPr>
        <w:widowControl/>
        <w:spacing w:line="276" w:lineRule="auto"/>
        <w:jc w:val="center"/>
      </w:pPr>
    </w:p>
    <w:tbl>
      <w:tblPr>
        <w:tblStyle w:val="a7"/>
        <w:tblW w:w="8648"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6"/>
        <w:gridCol w:w="6552"/>
      </w:tblGrid>
      <w:tr w:rsidR="006A7940" w:rsidTr="005472D2">
        <w:tc>
          <w:tcPr>
            <w:tcW w:w="2096" w:type="dxa"/>
            <w:tcMar>
              <w:top w:w="100" w:type="dxa"/>
              <w:left w:w="100" w:type="dxa"/>
              <w:bottom w:w="100" w:type="dxa"/>
              <w:right w:w="100" w:type="dxa"/>
            </w:tcMar>
          </w:tcPr>
          <w:p w:rsidR="006A7940" w:rsidRDefault="003C0E41">
            <w:pPr>
              <w:jc w:val="left"/>
            </w:pPr>
            <w:r w:rsidRPr="00C74D6B">
              <w:t>本服务单有效期</w:t>
            </w:r>
          </w:p>
        </w:tc>
        <w:tc>
          <w:tcPr>
            <w:tcW w:w="6552" w:type="dxa"/>
            <w:tcMar>
              <w:top w:w="100" w:type="dxa"/>
              <w:left w:w="100" w:type="dxa"/>
              <w:bottom w:w="100" w:type="dxa"/>
              <w:right w:w="100" w:type="dxa"/>
            </w:tcMar>
          </w:tcPr>
          <w:p w:rsidR="006A7940" w:rsidRDefault="00C74D6B">
            <w:pPr>
              <w:jc w:val="left"/>
            </w:pPr>
            <w:r>
              <w:rPr>
                <w:rFonts w:hint="eastAsia"/>
              </w:rPr>
              <w:t xml:space="preserve">  </w:t>
            </w:r>
            <w:r w:rsidRPr="00C74D6B">
              <w:t>_</w:t>
            </w:r>
            <w:r w:rsidR="00853DF6" w:rsidRPr="000E5C05">
              <w:rPr>
                <w:u w:val="single"/>
              </w:rPr>
              <w:fldChar w:fldCharType="begin">
                <w:ffData>
                  <w:name w:val="文字4"/>
                  <w:enabled/>
                  <w:calcOnExit w:val="0"/>
                  <w:textInput/>
                </w:ffData>
              </w:fldChar>
            </w:r>
            <w:r w:rsidR="00853DF6" w:rsidRPr="000E5C05">
              <w:rPr>
                <w:u w:val="single"/>
              </w:rPr>
              <w:instrText xml:space="preserve"> FORMTEXT </w:instrText>
            </w:r>
            <w:r w:rsidR="00853DF6" w:rsidRPr="000E5C05">
              <w:rPr>
                <w:u w:val="single"/>
              </w:rPr>
            </w:r>
            <w:r w:rsidR="00853DF6" w:rsidRPr="000E5C05">
              <w:rPr>
                <w:u w:val="single"/>
              </w:rPr>
              <w:fldChar w:fldCharType="separate"/>
            </w:r>
            <w:r w:rsidR="00853DF6" w:rsidRPr="000E5C05">
              <w:rPr>
                <w:u w:val="single"/>
              </w:rPr>
              <w:t>     </w:t>
            </w:r>
            <w:r w:rsidR="00853DF6" w:rsidRPr="000E5C05">
              <w:rPr>
                <w:u w:val="single"/>
              </w:rPr>
              <w:fldChar w:fldCharType="end"/>
            </w:r>
            <w:r w:rsidR="003C0E41" w:rsidRPr="00C74D6B">
              <w:t>年</w:t>
            </w:r>
            <w:r w:rsidR="00853DF6" w:rsidRPr="000E5C05">
              <w:rPr>
                <w:u w:val="single"/>
              </w:rPr>
              <w:fldChar w:fldCharType="begin">
                <w:ffData>
                  <w:name w:val="文字4"/>
                  <w:enabled/>
                  <w:calcOnExit w:val="0"/>
                  <w:textInput/>
                </w:ffData>
              </w:fldChar>
            </w:r>
            <w:r w:rsidR="00853DF6" w:rsidRPr="000E5C05">
              <w:rPr>
                <w:u w:val="single"/>
              </w:rPr>
              <w:instrText xml:space="preserve"> FORMTEXT </w:instrText>
            </w:r>
            <w:r w:rsidR="00853DF6" w:rsidRPr="000E5C05">
              <w:rPr>
                <w:u w:val="single"/>
              </w:rPr>
            </w:r>
            <w:r w:rsidR="00853DF6" w:rsidRPr="000E5C05">
              <w:rPr>
                <w:u w:val="single"/>
              </w:rPr>
              <w:fldChar w:fldCharType="separate"/>
            </w:r>
            <w:r w:rsidR="00853DF6" w:rsidRPr="000E5C05">
              <w:rPr>
                <w:u w:val="single"/>
              </w:rPr>
              <w:t>     </w:t>
            </w:r>
            <w:r w:rsidR="00853DF6" w:rsidRPr="000E5C05">
              <w:rPr>
                <w:u w:val="single"/>
              </w:rPr>
              <w:fldChar w:fldCharType="end"/>
            </w:r>
            <w:r>
              <w:rPr>
                <w:rFonts w:hint="eastAsia"/>
              </w:rPr>
              <w:t>月</w:t>
            </w:r>
            <w:r w:rsidR="00853DF6" w:rsidRPr="000E5C05">
              <w:rPr>
                <w:u w:val="single"/>
              </w:rPr>
              <w:fldChar w:fldCharType="begin">
                <w:ffData>
                  <w:name w:val="文字4"/>
                  <w:enabled/>
                  <w:calcOnExit w:val="0"/>
                  <w:textInput/>
                </w:ffData>
              </w:fldChar>
            </w:r>
            <w:r w:rsidR="00853DF6" w:rsidRPr="000E5C05">
              <w:rPr>
                <w:u w:val="single"/>
              </w:rPr>
              <w:instrText xml:space="preserve"> FORMTEXT </w:instrText>
            </w:r>
            <w:r w:rsidR="00853DF6" w:rsidRPr="000E5C05">
              <w:rPr>
                <w:u w:val="single"/>
              </w:rPr>
            </w:r>
            <w:r w:rsidR="00853DF6" w:rsidRPr="000E5C05">
              <w:rPr>
                <w:u w:val="single"/>
              </w:rPr>
              <w:fldChar w:fldCharType="separate"/>
            </w:r>
            <w:r w:rsidR="00853DF6" w:rsidRPr="000E5C05">
              <w:rPr>
                <w:u w:val="single"/>
              </w:rPr>
              <w:t>     </w:t>
            </w:r>
            <w:r w:rsidR="00853DF6" w:rsidRPr="000E5C05">
              <w:rPr>
                <w:u w:val="single"/>
              </w:rPr>
              <w:fldChar w:fldCharType="end"/>
            </w:r>
            <w:r>
              <w:rPr>
                <w:rFonts w:hint="eastAsia"/>
              </w:rPr>
              <w:t>日</w:t>
            </w:r>
            <w:r w:rsidR="003C0E41" w:rsidRPr="00C74D6B">
              <w:t>起至</w:t>
            </w:r>
            <w:r w:rsidR="003C0E41" w:rsidRPr="00C74D6B">
              <w:t>2016</w:t>
            </w:r>
            <w:r w:rsidR="003C0E41" w:rsidRPr="00C74D6B">
              <w:t>年</w:t>
            </w:r>
            <w:r w:rsidR="003C0E41" w:rsidRPr="00C74D6B">
              <w:t>12</w:t>
            </w:r>
            <w:r w:rsidR="003C0E41" w:rsidRPr="00C74D6B">
              <w:t>月</w:t>
            </w:r>
            <w:r w:rsidR="003C0E41" w:rsidRPr="00C74D6B">
              <w:t>31</w:t>
            </w:r>
            <w:r w:rsidR="003C0E41" w:rsidRPr="00C74D6B">
              <w:t>日止</w:t>
            </w:r>
          </w:p>
        </w:tc>
      </w:tr>
      <w:tr w:rsidR="006A7940" w:rsidTr="005472D2">
        <w:tc>
          <w:tcPr>
            <w:tcW w:w="2096" w:type="dxa"/>
            <w:tcMar>
              <w:top w:w="100" w:type="dxa"/>
              <w:left w:w="100" w:type="dxa"/>
              <w:bottom w:w="100" w:type="dxa"/>
              <w:right w:w="100" w:type="dxa"/>
            </w:tcMar>
          </w:tcPr>
          <w:p w:rsidR="006A7940" w:rsidRDefault="003C0E41">
            <w:pPr>
              <w:jc w:val="left"/>
            </w:pPr>
            <w:r w:rsidRPr="00C74D6B">
              <w:t>可分配收益结算方式</w:t>
            </w:r>
          </w:p>
        </w:tc>
        <w:tc>
          <w:tcPr>
            <w:tcW w:w="6552" w:type="dxa"/>
            <w:tcMar>
              <w:top w:w="100" w:type="dxa"/>
              <w:left w:w="100" w:type="dxa"/>
              <w:bottom w:w="100" w:type="dxa"/>
              <w:right w:w="100" w:type="dxa"/>
            </w:tcMar>
          </w:tcPr>
          <w:p w:rsidR="006A7940" w:rsidRDefault="003C0E41">
            <w:pPr>
              <w:jc w:val="left"/>
            </w:pPr>
            <w:r w:rsidRPr="00C74D6B">
              <w:t>用户通过乙方支付渠道为推广合作游戏支付的信息服务费（即游戏收入总额），扣除支付通道手续费（指乙方通过其在线</w:t>
            </w:r>
            <w:r w:rsidRPr="00C74D6B">
              <w:t>/</w:t>
            </w:r>
            <w:r w:rsidRPr="00C74D6B">
              <w:t>移动支付和消耗系统内用户销售和提供游戏服务而发生的，需要向甲乙双方外的第三方支付的佣金和费用）后的部分作为双方利益分成的基础</w:t>
            </w:r>
          </w:p>
        </w:tc>
      </w:tr>
      <w:tr w:rsidR="006A7940" w:rsidTr="005472D2">
        <w:tc>
          <w:tcPr>
            <w:tcW w:w="2096" w:type="dxa"/>
            <w:tcMar>
              <w:top w:w="100" w:type="dxa"/>
              <w:left w:w="100" w:type="dxa"/>
              <w:bottom w:w="100" w:type="dxa"/>
              <w:right w:w="100" w:type="dxa"/>
            </w:tcMar>
          </w:tcPr>
          <w:p w:rsidR="006A7940" w:rsidRDefault="003C0E41">
            <w:pPr>
              <w:jc w:val="left"/>
            </w:pPr>
            <w:r w:rsidRPr="00C74D6B">
              <w:t>可分配收益分配比例计算公式</w:t>
            </w:r>
          </w:p>
        </w:tc>
        <w:tc>
          <w:tcPr>
            <w:tcW w:w="6552" w:type="dxa"/>
            <w:tcMar>
              <w:top w:w="100" w:type="dxa"/>
              <w:left w:w="100" w:type="dxa"/>
              <w:bottom w:w="100" w:type="dxa"/>
              <w:right w:w="100" w:type="dxa"/>
            </w:tcMar>
          </w:tcPr>
          <w:p w:rsidR="006A7940" w:rsidRDefault="003C0E41">
            <w:pPr>
              <w:jc w:val="left"/>
            </w:pPr>
            <w:r w:rsidRPr="00C74D6B">
              <w:t>甲方收入</w:t>
            </w:r>
            <w:r w:rsidRPr="00C74D6B">
              <w:t>=</w:t>
            </w:r>
            <w:r w:rsidRPr="00C74D6B">
              <w:t>（游戏收入总额</w:t>
            </w:r>
            <w:r w:rsidRPr="00C74D6B">
              <w:t>-</w:t>
            </w:r>
            <w:r w:rsidRPr="00C74D6B">
              <w:t>支付通道手续费）</w:t>
            </w:r>
            <w:r w:rsidRPr="00C74D6B">
              <w:t>*</w:t>
            </w:r>
            <w:r w:rsidRPr="00C74D6B">
              <w:t>（</w:t>
            </w:r>
            <w:r w:rsidRPr="00C74D6B">
              <w:t>1-</w:t>
            </w:r>
            <w:r w:rsidRPr="00C74D6B">
              <w:t>税率）</w:t>
            </w:r>
            <w:r w:rsidRPr="00C74D6B">
              <w:t>*50%</w:t>
            </w:r>
          </w:p>
        </w:tc>
      </w:tr>
      <w:tr w:rsidR="006A7940" w:rsidTr="005472D2">
        <w:tc>
          <w:tcPr>
            <w:tcW w:w="2096" w:type="dxa"/>
            <w:tcMar>
              <w:top w:w="100" w:type="dxa"/>
              <w:left w:w="100" w:type="dxa"/>
              <w:bottom w:w="100" w:type="dxa"/>
              <w:right w:w="100" w:type="dxa"/>
            </w:tcMar>
          </w:tcPr>
          <w:p w:rsidR="006A7940" w:rsidRDefault="003C0E41">
            <w:pPr>
              <w:jc w:val="left"/>
            </w:pPr>
            <w:r w:rsidRPr="00C74D6B">
              <w:t>费率及发票</w:t>
            </w:r>
          </w:p>
        </w:tc>
        <w:tc>
          <w:tcPr>
            <w:tcW w:w="6552" w:type="dxa"/>
            <w:tcMar>
              <w:top w:w="100" w:type="dxa"/>
              <w:left w:w="100" w:type="dxa"/>
              <w:bottom w:w="100" w:type="dxa"/>
              <w:right w:w="100" w:type="dxa"/>
            </w:tcMar>
          </w:tcPr>
          <w:p w:rsidR="006A7940" w:rsidRPr="00C74D6B" w:rsidRDefault="003C0E41">
            <w:pPr>
              <w:numPr>
                <w:ilvl w:val="0"/>
                <w:numId w:val="1"/>
              </w:numPr>
              <w:ind w:hanging="360"/>
              <w:contextualSpacing/>
              <w:jc w:val="left"/>
            </w:pPr>
            <w:r w:rsidRPr="00C74D6B">
              <w:t>充值渠道手续费比例：</w:t>
            </w:r>
            <w:r w:rsidRPr="00C74D6B">
              <w:t>5%</w:t>
            </w:r>
          </w:p>
          <w:p w:rsidR="006A7940" w:rsidRPr="00C74D6B" w:rsidRDefault="003C0E41">
            <w:pPr>
              <w:numPr>
                <w:ilvl w:val="0"/>
                <w:numId w:val="1"/>
              </w:numPr>
              <w:ind w:hanging="360"/>
              <w:contextualSpacing/>
              <w:jc w:val="left"/>
            </w:pPr>
            <w:r w:rsidRPr="00C74D6B">
              <w:t>如甲方为一般纳税人，且向乙方提供一般纳税人增值税专用发票（税率为</w:t>
            </w:r>
            <w:r w:rsidRPr="00C74D6B">
              <w:t>6%</w:t>
            </w:r>
            <w:r w:rsidRPr="00C74D6B">
              <w:t>），则甲方收入不扣减税费</w:t>
            </w:r>
            <w:r w:rsidRPr="00C74D6B">
              <w:t>;</w:t>
            </w:r>
          </w:p>
          <w:p w:rsidR="006A7940" w:rsidRPr="00C74D6B" w:rsidRDefault="003C0E41">
            <w:pPr>
              <w:numPr>
                <w:ilvl w:val="0"/>
                <w:numId w:val="1"/>
              </w:numPr>
              <w:ind w:hanging="360"/>
              <w:contextualSpacing/>
              <w:jc w:val="left"/>
            </w:pPr>
            <w:r w:rsidRPr="00C74D6B">
              <w:t>如甲方为小规模纳税人或者甲方是一般纳税人但是才用简易办法征收增值税，且向乙方提供增值税专用发票（税率为</w:t>
            </w:r>
            <w:r w:rsidRPr="00C74D6B">
              <w:t>3%</w:t>
            </w:r>
            <w:r w:rsidRPr="00C74D6B">
              <w:t>），则甲方收入中扣减的税费率为</w:t>
            </w:r>
            <w:r w:rsidRPr="00C74D6B">
              <w:t>3.36%;</w:t>
            </w:r>
          </w:p>
          <w:p w:rsidR="006A7940" w:rsidRPr="00C74D6B" w:rsidRDefault="003C0E41">
            <w:pPr>
              <w:numPr>
                <w:ilvl w:val="0"/>
                <w:numId w:val="1"/>
              </w:numPr>
              <w:ind w:hanging="360"/>
              <w:contextualSpacing/>
              <w:jc w:val="left"/>
            </w:pPr>
            <w:r w:rsidRPr="00C74D6B">
              <w:t>如甲方向乙方提供非增值税发票，则甲方收入分成中扣减的税费率为</w:t>
            </w:r>
            <w:r w:rsidRPr="00C74D6B">
              <w:t>6.72%</w:t>
            </w:r>
          </w:p>
        </w:tc>
      </w:tr>
      <w:tr w:rsidR="006A7940" w:rsidTr="005472D2">
        <w:tc>
          <w:tcPr>
            <w:tcW w:w="2096" w:type="dxa"/>
            <w:tcMar>
              <w:top w:w="100" w:type="dxa"/>
              <w:left w:w="100" w:type="dxa"/>
              <w:bottom w:w="100" w:type="dxa"/>
              <w:right w:w="100" w:type="dxa"/>
            </w:tcMar>
          </w:tcPr>
          <w:p w:rsidR="006A7940" w:rsidRDefault="003C0E41">
            <w:pPr>
              <w:jc w:val="left"/>
            </w:pPr>
            <w:r w:rsidRPr="00C74D6B">
              <w:t>结算统计周期</w:t>
            </w:r>
          </w:p>
        </w:tc>
        <w:tc>
          <w:tcPr>
            <w:tcW w:w="6552" w:type="dxa"/>
            <w:tcMar>
              <w:top w:w="100" w:type="dxa"/>
              <w:left w:w="100" w:type="dxa"/>
              <w:bottom w:w="100" w:type="dxa"/>
              <w:right w:w="100" w:type="dxa"/>
            </w:tcMar>
          </w:tcPr>
          <w:p w:rsidR="006A7940" w:rsidRDefault="003C0E41">
            <w:pPr>
              <w:jc w:val="left"/>
            </w:pPr>
            <w:r w:rsidRPr="00C74D6B">
              <w:t>一个自然月为一个结算统计周期</w:t>
            </w:r>
          </w:p>
        </w:tc>
      </w:tr>
      <w:tr w:rsidR="006A7940" w:rsidTr="005472D2">
        <w:tc>
          <w:tcPr>
            <w:tcW w:w="2096" w:type="dxa"/>
            <w:tcMar>
              <w:top w:w="100" w:type="dxa"/>
              <w:left w:w="100" w:type="dxa"/>
              <w:bottom w:w="100" w:type="dxa"/>
              <w:right w:w="100" w:type="dxa"/>
            </w:tcMar>
          </w:tcPr>
          <w:p w:rsidR="006A7940" w:rsidRDefault="003C0E41">
            <w:pPr>
              <w:jc w:val="left"/>
            </w:pPr>
            <w:r w:rsidRPr="00C74D6B">
              <w:t>结算支付方式</w:t>
            </w:r>
          </w:p>
        </w:tc>
        <w:tc>
          <w:tcPr>
            <w:tcW w:w="6552" w:type="dxa"/>
            <w:tcMar>
              <w:top w:w="100" w:type="dxa"/>
              <w:left w:w="100" w:type="dxa"/>
              <w:bottom w:w="100" w:type="dxa"/>
              <w:right w:w="100" w:type="dxa"/>
            </w:tcMar>
          </w:tcPr>
          <w:p w:rsidR="006A7940" w:rsidRDefault="003C0E41">
            <w:pPr>
              <w:jc w:val="left"/>
            </w:pPr>
            <w:r w:rsidRPr="00C74D6B">
              <w:t>本合同填下所涉之一切款项均通过：银行汇付方式进行支付</w:t>
            </w:r>
          </w:p>
        </w:tc>
      </w:tr>
    </w:tbl>
    <w:p w:rsidR="006A7940" w:rsidRDefault="006A7940">
      <w:pPr>
        <w:widowControl/>
        <w:spacing w:line="276" w:lineRule="auto"/>
        <w:jc w:val="left"/>
      </w:pPr>
    </w:p>
    <w:p w:rsidR="006A7940" w:rsidRDefault="006A7940">
      <w:pPr>
        <w:spacing w:line="360" w:lineRule="auto"/>
        <w:ind w:firstLine="420"/>
      </w:pPr>
    </w:p>
    <w:p w:rsidR="006A7940" w:rsidRDefault="003C0E41">
      <w:pPr>
        <w:spacing w:line="360" w:lineRule="auto"/>
        <w:ind w:firstLine="420"/>
      </w:pPr>
      <w:r>
        <w:t>附录：</w:t>
      </w:r>
    </w:p>
    <w:tbl>
      <w:tblPr>
        <w:tblStyle w:val="a8"/>
        <w:tblW w:w="8648"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1"/>
        <w:gridCol w:w="3827"/>
      </w:tblGrid>
      <w:tr w:rsidR="006A7940" w:rsidTr="005472D2">
        <w:tc>
          <w:tcPr>
            <w:tcW w:w="4821" w:type="dxa"/>
          </w:tcPr>
          <w:p w:rsidR="006A7940" w:rsidRDefault="003C0E41">
            <w:pPr>
              <w:spacing w:line="360" w:lineRule="auto"/>
              <w:contextualSpacing w:val="0"/>
              <w:jc w:val="center"/>
            </w:pPr>
            <w:r>
              <w:t>游戏名称</w:t>
            </w:r>
          </w:p>
        </w:tc>
        <w:tc>
          <w:tcPr>
            <w:tcW w:w="3827" w:type="dxa"/>
          </w:tcPr>
          <w:p w:rsidR="006A7940" w:rsidRDefault="003C0E41">
            <w:pPr>
              <w:spacing w:line="360" w:lineRule="auto"/>
              <w:contextualSpacing w:val="0"/>
              <w:jc w:val="left"/>
            </w:pPr>
            <w:r>
              <w:t>可分配收益收入分配比例</w:t>
            </w:r>
            <w:r>
              <w:t xml:space="preserve">  </w:t>
            </w:r>
          </w:p>
          <w:p w:rsidR="006A7940" w:rsidRDefault="003C0E41">
            <w:pPr>
              <w:spacing w:line="360" w:lineRule="auto"/>
              <w:contextualSpacing w:val="0"/>
              <w:jc w:val="left"/>
            </w:pPr>
            <w:r>
              <w:t xml:space="preserve">              </w:t>
            </w:r>
            <w:r>
              <w:t>甲方：乙方</w:t>
            </w:r>
          </w:p>
        </w:tc>
      </w:tr>
      <w:tr w:rsidR="006A7940" w:rsidTr="005472D2">
        <w:tc>
          <w:tcPr>
            <w:tcW w:w="4821" w:type="dxa"/>
          </w:tcPr>
          <w:p w:rsidR="006A7940" w:rsidRDefault="00853DF6" w:rsidP="00853DF6">
            <w:pPr>
              <w:spacing w:line="360" w:lineRule="auto"/>
              <w:contextualSpacing w:val="0"/>
              <w:jc w:val="left"/>
            </w:pPr>
            <w:r w:rsidRPr="00853DF6">
              <w:fldChar w:fldCharType="begin">
                <w:ffData>
                  <w:name w:val="文字4"/>
                  <w:enabled/>
                  <w:calcOnExit w:val="0"/>
                  <w:textInput/>
                </w:ffData>
              </w:fldChar>
            </w:r>
            <w:r w:rsidRPr="00853DF6">
              <w:instrText xml:space="preserve"> FORMTEXT </w:instrText>
            </w:r>
            <w:r w:rsidRPr="00853DF6">
              <w:fldChar w:fldCharType="separate"/>
            </w:r>
            <w:r w:rsidRPr="00853DF6">
              <w:t>     </w:t>
            </w:r>
            <w:r w:rsidRPr="00853DF6">
              <w:fldChar w:fldCharType="end"/>
            </w:r>
            <w:r w:rsidR="003C0E41" w:rsidRPr="00853DF6">
              <w:t> </w:t>
            </w:r>
            <w:r w:rsidR="003C0E41">
              <w:t>    </w:t>
            </w:r>
          </w:p>
        </w:tc>
        <w:tc>
          <w:tcPr>
            <w:tcW w:w="3827" w:type="dxa"/>
          </w:tcPr>
          <w:p w:rsidR="006A7940" w:rsidRDefault="00853DF6" w:rsidP="00853DF6">
            <w:pPr>
              <w:spacing w:line="360" w:lineRule="auto"/>
              <w:contextualSpacing w:val="0"/>
              <w:jc w:val="left"/>
            </w:pPr>
            <w:r w:rsidRPr="00853DF6">
              <w:fldChar w:fldCharType="begin">
                <w:ffData>
                  <w:name w:val="文字4"/>
                  <w:enabled/>
                  <w:calcOnExit w:val="0"/>
                  <w:textInput/>
                </w:ffData>
              </w:fldChar>
            </w:r>
            <w:r w:rsidRPr="00853DF6">
              <w:instrText xml:space="preserve"> FORMTEXT </w:instrText>
            </w:r>
            <w:r w:rsidRPr="00853DF6">
              <w:fldChar w:fldCharType="separate"/>
            </w:r>
            <w:r w:rsidRPr="00853DF6">
              <w:t>     </w:t>
            </w:r>
            <w:r w:rsidRPr="00853DF6">
              <w:fldChar w:fldCharType="end"/>
            </w:r>
          </w:p>
        </w:tc>
      </w:tr>
      <w:tr w:rsidR="006A7940" w:rsidTr="005472D2">
        <w:tc>
          <w:tcPr>
            <w:tcW w:w="4821" w:type="dxa"/>
          </w:tcPr>
          <w:p w:rsidR="006A7940" w:rsidRDefault="00853DF6" w:rsidP="00853DF6">
            <w:pPr>
              <w:spacing w:line="360" w:lineRule="auto"/>
              <w:contextualSpacing w:val="0"/>
              <w:jc w:val="left"/>
            </w:pPr>
            <w:r w:rsidRPr="00853DF6">
              <w:fldChar w:fldCharType="begin">
                <w:ffData>
                  <w:name w:val="文字4"/>
                  <w:enabled/>
                  <w:calcOnExit w:val="0"/>
                  <w:textInput/>
                </w:ffData>
              </w:fldChar>
            </w:r>
            <w:r w:rsidRPr="00853DF6">
              <w:instrText xml:space="preserve"> FORMTEXT </w:instrText>
            </w:r>
            <w:r w:rsidRPr="00853DF6">
              <w:fldChar w:fldCharType="separate"/>
            </w:r>
            <w:r w:rsidRPr="00853DF6">
              <w:t>     </w:t>
            </w:r>
            <w:r w:rsidRPr="00853DF6">
              <w:fldChar w:fldCharType="end"/>
            </w:r>
          </w:p>
        </w:tc>
        <w:tc>
          <w:tcPr>
            <w:tcW w:w="3827" w:type="dxa"/>
          </w:tcPr>
          <w:p w:rsidR="006A7940" w:rsidRDefault="00853DF6" w:rsidP="00853DF6">
            <w:pPr>
              <w:spacing w:line="360" w:lineRule="auto"/>
              <w:contextualSpacing w:val="0"/>
              <w:jc w:val="left"/>
            </w:pPr>
            <w:r w:rsidRPr="00853DF6">
              <w:fldChar w:fldCharType="begin">
                <w:ffData>
                  <w:name w:val="文字4"/>
                  <w:enabled/>
                  <w:calcOnExit w:val="0"/>
                  <w:textInput/>
                </w:ffData>
              </w:fldChar>
            </w:r>
            <w:r w:rsidRPr="00853DF6">
              <w:instrText xml:space="preserve"> FORMTEXT </w:instrText>
            </w:r>
            <w:r w:rsidRPr="00853DF6">
              <w:fldChar w:fldCharType="separate"/>
            </w:r>
            <w:r w:rsidRPr="00853DF6">
              <w:t>     </w:t>
            </w:r>
            <w:r w:rsidRPr="00853DF6">
              <w:fldChar w:fldCharType="end"/>
            </w:r>
          </w:p>
        </w:tc>
      </w:tr>
      <w:tr w:rsidR="006A7940" w:rsidTr="005472D2">
        <w:tc>
          <w:tcPr>
            <w:tcW w:w="4821" w:type="dxa"/>
          </w:tcPr>
          <w:p w:rsidR="006A7940" w:rsidRDefault="00853DF6" w:rsidP="00853DF6">
            <w:pPr>
              <w:spacing w:line="360" w:lineRule="auto"/>
              <w:contextualSpacing w:val="0"/>
              <w:jc w:val="left"/>
            </w:pPr>
            <w:r w:rsidRPr="00853DF6">
              <w:fldChar w:fldCharType="begin">
                <w:ffData>
                  <w:name w:val="文字4"/>
                  <w:enabled/>
                  <w:calcOnExit w:val="0"/>
                  <w:textInput/>
                </w:ffData>
              </w:fldChar>
            </w:r>
            <w:r w:rsidRPr="00853DF6">
              <w:instrText xml:space="preserve"> FORMTEXT </w:instrText>
            </w:r>
            <w:r w:rsidRPr="00853DF6">
              <w:fldChar w:fldCharType="separate"/>
            </w:r>
            <w:r w:rsidRPr="00853DF6">
              <w:t>     </w:t>
            </w:r>
            <w:r w:rsidRPr="00853DF6">
              <w:fldChar w:fldCharType="end"/>
            </w:r>
          </w:p>
        </w:tc>
        <w:tc>
          <w:tcPr>
            <w:tcW w:w="3827" w:type="dxa"/>
          </w:tcPr>
          <w:p w:rsidR="006A7940" w:rsidRDefault="00853DF6" w:rsidP="00853DF6">
            <w:pPr>
              <w:spacing w:line="360" w:lineRule="auto"/>
              <w:contextualSpacing w:val="0"/>
              <w:jc w:val="left"/>
            </w:pPr>
            <w:r w:rsidRPr="00853DF6">
              <w:fldChar w:fldCharType="begin">
                <w:ffData>
                  <w:name w:val="文字4"/>
                  <w:enabled/>
                  <w:calcOnExit w:val="0"/>
                  <w:textInput/>
                </w:ffData>
              </w:fldChar>
            </w:r>
            <w:r w:rsidRPr="00853DF6">
              <w:instrText xml:space="preserve"> FORMTEXT </w:instrText>
            </w:r>
            <w:r w:rsidRPr="00853DF6">
              <w:fldChar w:fldCharType="separate"/>
            </w:r>
            <w:r w:rsidRPr="00853DF6">
              <w:t>     </w:t>
            </w:r>
            <w:r w:rsidRPr="00853DF6">
              <w:fldChar w:fldCharType="end"/>
            </w:r>
          </w:p>
        </w:tc>
      </w:tr>
      <w:tr w:rsidR="006A7940" w:rsidTr="005472D2">
        <w:tc>
          <w:tcPr>
            <w:tcW w:w="4821" w:type="dxa"/>
          </w:tcPr>
          <w:p w:rsidR="006A7940" w:rsidRDefault="00853DF6" w:rsidP="00853DF6">
            <w:pPr>
              <w:spacing w:line="360" w:lineRule="auto"/>
              <w:contextualSpacing w:val="0"/>
              <w:jc w:val="left"/>
            </w:pPr>
            <w:r w:rsidRPr="00853DF6">
              <w:fldChar w:fldCharType="begin">
                <w:ffData>
                  <w:name w:val="文字4"/>
                  <w:enabled/>
                  <w:calcOnExit w:val="0"/>
                  <w:textInput/>
                </w:ffData>
              </w:fldChar>
            </w:r>
            <w:r w:rsidRPr="00853DF6">
              <w:instrText xml:space="preserve"> FORMTEXT </w:instrText>
            </w:r>
            <w:r w:rsidRPr="00853DF6">
              <w:fldChar w:fldCharType="separate"/>
            </w:r>
            <w:r w:rsidRPr="00853DF6">
              <w:t>     </w:t>
            </w:r>
            <w:r w:rsidRPr="00853DF6">
              <w:fldChar w:fldCharType="end"/>
            </w:r>
            <w:r w:rsidR="003C0E41">
              <w:t xml:space="preserve">       </w:t>
            </w:r>
          </w:p>
        </w:tc>
        <w:tc>
          <w:tcPr>
            <w:tcW w:w="3827" w:type="dxa"/>
          </w:tcPr>
          <w:p w:rsidR="006A7940" w:rsidRDefault="00853DF6" w:rsidP="00853DF6">
            <w:pPr>
              <w:spacing w:line="360" w:lineRule="auto"/>
              <w:contextualSpacing w:val="0"/>
              <w:jc w:val="left"/>
            </w:pPr>
            <w:r w:rsidRPr="00853DF6">
              <w:fldChar w:fldCharType="begin">
                <w:ffData>
                  <w:name w:val="文字4"/>
                  <w:enabled/>
                  <w:calcOnExit w:val="0"/>
                  <w:textInput/>
                </w:ffData>
              </w:fldChar>
            </w:r>
            <w:r w:rsidRPr="00853DF6">
              <w:instrText xml:space="preserve"> FORMTEXT </w:instrText>
            </w:r>
            <w:r w:rsidRPr="00853DF6">
              <w:fldChar w:fldCharType="separate"/>
            </w:r>
            <w:r w:rsidRPr="00853DF6">
              <w:t>     </w:t>
            </w:r>
            <w:r w:rsidRPr="00853DF6">
              <w:fldChar w:fldCharType="end"/>
            </w:r>
          </w:p>
        </w:tc>
      </w:tr>
    </w:tbl>
    <w:p w:rsidR="006A7940" w:rsidRDefault="006A7940" w:rsidP="00853DF6">
      <w:pPr>
        <w:spacing w:line="360" w:lineRule="auto"/>
        <w:jc w:val="left"/>
      </w:pPr>
    </w:p>
    <w:sectPr w:rsidR="006A7940">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A0B" w:rsidRDefault="00A65A0B" w:rsidP="000E5C05">
      <w:r>
        <w:separator/>
      </w:r>
    </w:p>
  </w:endnote>
  <w:endnote w:type="continuationSeparator" w:id="0">
    <w:p w:rsidR="00A65A0B" w:rsidRDefault="00A65A0B" w:rsidP="000E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A0B" w:rsidRDefault="00A65A0B" w:rsidP="000E5C05">
      <w:r>
        <w:separator/>
      </w:r>
    </w:p>
  </w:footnote>
  <w:footnote w:type="continuationSeparator" w:id="0">
    <w:p w:rsidR="00A65A0B" w:rsidRDefault="00A65A0B" w:rsidP="000E5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A7E4C"/>
    <w:multiLevelType w:val="multilevel"/>
    <w:tmpl w:val="107812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documentProtection w:edit="forms" w:enforcement="1" w:cryptProviderType="rsaAES" w:cryptAlgorithmClass="hash" w:cryptAlgorithmType="typeAny" w:cryptAlgorithmSid="14" w:cryptSpinCount="100000" w:hash="IXrLg/ZoXXhn3lEtSfBm1HtnHPZvtL0icZBUxqc4beEtf/BA47/XIi9/BQksHhZiiBXsh6snBV4UbF1o4q7qXA==" w:salt="qA32lGyz2IuljjDKOw/GK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40"/>
    <w:rsid w:val="000E5C05"/>
    <w:rsid w:val="0022540C"/>
    <w:rsid w:val="003A0E83"/>
    <w:rsid w:val="003C0E41"/>
    <w:rsid w:val="005472D2"/>
    <w:rsid w:val="006A7940"/>
    <w:rsid w:val="008266B9"/>
    <w:rsid w:val="00853DF6"/>
    <w:rsid w:val="009546BD"/>
    <w:rsid w:val="00A65A0B"/>
    <w:rsid w:val="00A67FE6"/>
    <w:rsid w:val="00BB3F73"/>
    <w:rsid w:val="00C43593"/>
    <w:rsid w:val="00C74D6B"/>
    <w:rsid w:val="00DB3472"/>
    <w:rsid w:val="00E533CB"/>
    <w:rsid w:val="00FB3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FE154-CF62-46AE-891C-E503E451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pPr>
      <w:contextualSpacing/>
    </w:pPr>
    <w:tblPr>
      <w:tblStyleRowBandSize w:val="1"/>
      <w:tblStyleColBandSize w:val="1"/>
      <w:tblCellMar>
        <w:left w:w="115" w:type="dxa"/>
        <w:right w:w="115" w:type="dxa"/>
      </w:tblCellMar>
    </w:tblPr>
  </w:style>
  <w:style w:type="paragraph" w:styleId="a9">
    <w:name w:val="header"/>
    <w:basedOn w:val="a"/>
    <w:link w:val="Char"/>
    <w:uiPriority w:val="99"/>
    <w:unhideWhenUsed/>
    <w:rsid w:val="000E5C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0E5C05"/>
    <w:rPr>
      <w:sz w:val="18"/>
      <w:szCs w:val="18"/>
    </w:rPr>
  </w:style>
  <w:style w:type="paragraph" w:styleId="aa">
    <w:name w:val="footer"/>
    <w:basedOn w:val="a"/>
    <w:link w:val="Char0"/>
    <w:uiPriority w:val="99"/>
    <w:unhideWhenUsed/>
    <w:rsid w:val="000E5C05"/>
    <w:pPr>
      <w:tabs>
        <w:tab w:val="center" w:pos="4153"/>
        <w:tab w:val="right" w:pos="8306"/>
      </w:tabs>
      <w:snapToGrid w:val="0"/>
      <w:jc w:val="left"/>
    </w:pPr>
    <w:rPr>
      <w:sz w:val="18"/>
      <w:szCs w:val="18"/>
    </w:rPr>
  </w:style>
  <w:style w:type="character" w:customStyle="1" w:styleId="Char0">
    <w:name w:val="页脚 Char"/>
    <w:basedOn w:val="a0"/>
    <w:link w:val="aa"/>
    <w:uiPriority w:val="99"/>
    <w:rsid w:val="000E5C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wdj</dc:creator>
  <cp:lastModifiedBy>wdj</cp:lastModifiedBy>
  <cp:revision>3</cp:revision>
  <dcterms:created xsi:type="dcterms:W3CDTF">2015-12-23T06:42:00Z</dcterms:created>
  <dcterms:modified xsi:type="dcterms:W3CDTF">2015-12-23T06:44:00Z</dcterms:modified>
</cp:coreProperties>
</file>